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8CE5" w14:textId="6A3D338B" w:rsidR="006F5337" w:rsidRPr="00ED44BB" w:rsidRDefault="00F800CD" w:rsidP="006F53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60"/>
        <w:jc w:val="center"/>
        <w:rPr>
          <w:b/>
          <w:sz w:val="32"/>
          <w:szCs w:val="32"/>
        </w:rPr>
      </w:pPr>
      <w:r w:rsidRPr="00ED44BB">
        <w:rPr>
          <w:b/>
          <w:sz w:val="32"/>
          <w:szCs w:val="32"/>
        </w:rPr>
        <w:t xml:space="preserve">VEŘEJNĚPROSPĚŠNÁ </w:t>
      </w:r>
      <w:r w:rsidR="0069356F" w:rsidRPr="00ED44BB">
        <w:rPr>
          <w:b/>
          <w:sz w:val="32"/>
          <w:szCs w:val="32"/>
        </w:rPr>
        <w:t>SMLOUVA</w:t>
      </w:r>
    </w:p>
    <w:p w14:paraId="3F710AB4" w14:textId="4D47DB51" w:rsidR="006D029A" w:rsidRPr="00090C47" w:rsidRDefault="00C5404A" w:rsidP="006F53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60"/>
        <w:jc w:val="center"/>
        <w:rPr>
          <w:sz w:val="24"/>
        </w:rPr>
      </w:pPr>
      <w:r w:rsidRPr="00ED44BB">
        <w:rPr>
          <w:b/>
          <w:sz w:val="24"/>
          <w:szCs w:val="24"/>
        </w:rPr>
        <w:t>uzavíraná dle ustanovení § 1746 odst.</w:t>
      </w:r>
      <w:r w:rsidR="008677B5">
        <w:rPr>
          <w:b/>
          <w:sz w:val="24"/>
          <w:szCs w:val="24"/>
        </w:rPr>
        <w:t xml:space="preserve"> </w:t>
      </w:r>
      <w:r w:rsidRPr="00ED44BB">
        <w:rPr>
          <w:b/>
          <w:sz w:val="24"/>
          <w:szCs w:val="24"/>
        </w:rPr>
        <w:t>2</w:t>
      </w:r>
      <w:r w:rsidR="006F5337" w:rsidRPr="00ED44BB">
        <w:rPr>
          <w:b/>
          <w:sz w:val="24"/>
          <w:szCs w:val="24"/>
        </w:rPr>
        <w:t xml:space="preserve"> </w:t>
      </w:r>
      <w:r w:rsidR="004F3F53" w:rsidRPr="00ED44BB">
        <w:rPr>
          <w:b/>
          <w:sz w:val="24"/>
          <w:szCs w:val="24"/>
        </w:rPr>
        <w:t>zákona č. 89/2012 Sb.,</w:t>
      </w:r>
      <w:r w:rsidR="006F5337" w:rsidRPr="00ED44BB">
        <w:rPr>
          <w:b/>
          <w:sz w:val="24"/>
          <w:szCs w:val="24"/>
        </w:rPr>
        <w:t xml:space="preserve"> občanského zákoníku</w:t>
      </w:r>
      <w:r w:rsidR="00EB00C4">
        <w:rPr>
          <w:b/>
          <w:sz w:val="24"/>
          <w:szCs w:val="24"/>
        </w:rPr>
        <w:t xml:space="preserve"> </w:t>
      </w:r>
      <w:r w:rsidR="00EB00C4" w:rsidRPr="003A4181">
        <w:rPr>
          <w:sz w:val="24"/>
          <w:szCs w:val="24"/>
        </w:rPr>
        <w:t>(dále jen „</w:t>
      </w:r>
      <w:r w:rsidR="00E3166D">
        <w:rPr>
          <w:b/>
          <w:sz w:val="24"/>
          <w:szCs w:val="24"/>
        </w:rPr>
        <w:t>o</w:t>
      </w:r>
      <w:r w:rsidR="00EB00C4">
        <w:rPr>
          <w:b/>
          <w:sz w:val="24"/>
          <w:szCs w:val="24"/>
        </w:rPr>
        <w:t>bčanský zákoník</w:t>
      </w:r>
      <w:r w:rsidR="00EB00C4" w:rsidRPr="003A4181">
        <w:rPr>
          <w:sz w:val="24"/>
          <w:szCs w:val="24"/>
        </w:rPr>
        <w:t>")</w:t>
      </w:r>
    </w:p>
    <w:p w14:paraId="58B5A284" w14:textId="77777777" w:rsidR="006D029A" w:rsidRPr="003A4181" w:rsidRDefault="006D029A" w:rsidP="006F53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60"/>
        <w:jc w:val="center"/>
        <w:rPr>
          <w:b/>
          <w:sz w:val="32"/>
          <w:szCs w:val="32"/>
        </w:rPr>
      </w:pPr>
    </w:p>
    <w:p w14:paraId="1A363ECD" w14:textId="77777777" w:rsidR="00C25491" w:rsidRPr="00ED44BB" w:rsidRDefault="0069356F" w:rsidP="002D1F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60"/>
        <w:jc w:val="center"/>
        <w:rPr>
          <w:sz w:val="24"/>
          <w:szCs w:val="24"/>
        </w:rPr>
      </w:pPr>
      <w:r w:rsidRPr="00ED44BB">
        <w:rPr>
          <w:sz w:val="24"/>
          <w:szCs w:val="24"/>
        </w:rPr>
        <w:t>(dále jen „</w:t>
      </w:r>
      <w:r w:rsidRPr="00ED44BB">
        <w:rPr>
          <w:b/>
          <w:sz w:val="24"/>
          <w:szCs w:val="24"/>
        </w:rPr>
        <w:t>Smlouva</w:t>
      </w:r>
      <w:r w:rsidRPr="00ED44BB">
        <w:rPr>
          <w:sz w:val="24"/>
          <w:szCs w:val="24"/>
        </w:rPr>
        <w:t>")</w:t>
      </w:r>
    </w:p>
    <w:p w14:paraId="4F3E3D0D" w14:textId="77777777" w:rsidR="00C25491" w:rsidRPr="00ED44BB" w:rsidRDefault="0069356F" w:rsidP="002D1F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 w:rsidRPr="00ED44BB">
        <w:rPr>
          <w:b/>
        </w:rPr>
        <w:t>Městská část Praha 6</w:t>
      </w:r>
    </w:p>
    <w:p w14:paraId="21B8F99C" w14:textId="4B2897F7" w:rsidR="007750D7" w:rsidRPr="00ED44BB" w:rsidRDefault="0069356F" w:rsidP="002D1F95">
      <w:pPr>
        <w:widowControl w:val="0"/>
        <w:spacing w:after="0" w:line="240" w:lineRule="auto"/>
      </w:pPr>
      <w:r w:rsidRPr="00ED44BB">
        <w:t>se sídlem:</w:t>
      </w:r>
      <w:r w:rsidRPr="00ED44BB">
        <w:tab/>
        <w:t>Československé armády 601/23,</w:t>
      </w:r>
      <w:r w:rsidR="00A5518D">
        <w:t xml:space="preserve"> </w:t>
      </w:r>
      <w:r w:rsidRPr="00ED44BB">
        <w:t>16</w:t>
      </w:r>
      <w:r w:rsidR="009A7203" w:rsidRPr="00ED44BB">
        <w:t>0</w:t>
      </w:r>
      <w:r w:rsidRPr="00ED44BB">
        <w:t xml:space="preserve"> 00 Praha 6</w:t>
      </w:r>
      <w:r w:rsidR="009A7203" w:rsidRPr="00ED44BB">
        <w:t xml:space="preserve"> – Bubeneč</w:t>
      </w:r>
      <w:r w:rsidRPr="00ED44BB">
        <w:br/>
      </w:r>
      <w:r w:rsidR="007750D7" w:rsidRPr="00ED44BB">
        <w:t>IČO:</w:t>
      </w:r>
      <w:r w:rsidR="007750D7" w:rsidRPr="00ED44BB">
        <w:tab/>
      </w:r>
      <w:r w:rsidR="007750D7" w:rsidRPr="00ED44BB">
        <w:tab/>
        <w:t>000</w:t>
      </w:r>
      <w:r w:rsidR="00EA33F1" w:rsidRPr="00ED44BB">
        <w:t xml:space="preserve"> </w:t>
      </w:r>
      <w:r w:rsidR="007750D7" w:rsidRPr="00ED44BB">
        <w:t>63</w:t>
      </w:r>
      <w:r w:rsidR="009A7203" w:rsidRPr="00ED44BB">
        <w:t> </w:t>
      </w:r>
      <w:r w:rsidR="007750D7" w:rsidRPr="00ED44BB">
        <w:t>703</w:t>
      </w:r>
    </w:p>
    <w:p w14:paraId="504CA000" w14:textId="77777777" w:rsidR="00C25491" w:rsidRPr="00ED44BB" w:rsidRDefault="0069356F" w:rsidP="002D1F95">
      <w:pPr>
        <w:widowControl w:val="0"/>
        <w:spacing w:after="0" w:line="240" w:lineRule="auto"/>
      </w:pPr>
      <w:r w:rsidRPr="00ED44BB">
        <w:t xml:space="preserve">zastoupená: </w:t>
      </w:r>
      <w:r w:rsidRPr="00ED44BB">
        <w:tab/>
        <w:t>Mgr. Ondřejem Kolářem, starostou městské části Praha 6</w:t>
      </w:r>
    </w:p>
    <w:p w14:paraId="26A30109" w14:textId="44F55D3F" w:rsidR="00C25491" w:rsidRPr="00ED44BB" w:rsidRDefault="006F5337" w:rsidP="002D1F95">
      <w:pPr>
        <w:widowControl w:val="0"/>
        <w:spacing w:after="0" w:line="240" w:lineRule="auto"/>
      </w:pPr>
      <w:r w:rsidRPr="00ED44BB">
        <w:t xml:space="preserve">                                                                                                                            </w:t>
      </w:r>
      <w:r w:rsidR="0069356F" w:rsidRPr="00ED44BB">
        <w:t>(dále jen „</w:t>
      </w:r>
      <w:r w:rsidR="0069356F" w:rsidRPr="00ED44BB">
        <w:rPr>
          <w:b/>
        </w:rPr>
        <w:t>Městská část</w:t>
      </w:r>
      <w:r w:rsidR="00EA33F1" w:rsidRPr="00ED44BB">
        <w:t>“</w:t>
      </w:r>
      <w:r w:rsidR="0069356F" w:rsidRPr="00ED44BB">
        <w:t>)</w:t>
      </w:r>
    </w:p>
    <w:p w14:paraId="566B725C" w14:textId="77777777" w:rsidR="00C25491" w:rsidRPr="00ED44BB" w:rsidRDefault="0069356F" w:rsidP="002D1F95">
      <w:pPr>
        <w:spacing w:line="240" w:lineRule="auto"/>
      </w:pPr>
      <w:r w:rsidRPr="00ED44BB">
        <w:t>a</w:t>
      </w:r>
    </w:p>
    <w:p w14:paraId="730F272F" w14:textId="77777777" w:rsidR="005278E2" w:rsidRPr="00ED44BB" w:rsidRDefault="005278E2" w:rsidP="002D1F95">
      <w:pPr>
        <w:spacing w:after="0" w:line="240" w:lineRule="auto"/>
        <w:rPr>
          <w:b/>
          <w:bCs/>
        </w:rPr>
      </w:pPr>
      <w:proofErr w:type="spellStart"/>
      <w:r w:rsidRPr="00ED44BB">
        <w:rPr>
          <w:b/>
          <w:bCs/>
        </w:rPr>
        <w:t>Sa</w:t>
      </w:r>
      <w:r w:rsidR="0069356F" w:rsidRPr="00ED44BB">
        <w:rPr>
          <w:b/>
          <w:bCs/>
        </w:rPr>
        <w:t>rka</w:t>
      </w:r>
      <w:proofErr w:type="spellEnd"/>
      <w:r w:rsidR="00F800CD" w:rsidRPr="00ED44BB">
        <w:rPr>
          <w:b/>
          <w:bCs/>
        </w:rPr>
        <w:t xml:space="preserve"> </w:t>
      </w:r>
      <w:proofErr w:type="spellStart"/>
      <w:r w:rsidR="0069356F" w:rsidRPr="00ED44BB">
        <w:rPr>
          <w:b/>
          <w:bCs/>
        </w:rPr>
        <w:t>Valley</w:t>
      </w:r>
      <w:proofErr w:type="spellEnd"/>
      <w:r w:rsidR="0069356F" w:rsidRPr="00ED44BB">
        <w:rPr>
          <w:b/>
          <w:bCs/>
        </w:rPr>
        <w:t xml:space="preserve"> s.r.o.</w:t>
      </w:r>
    </w:p>
    <w:p w14:paraId="275F2844" w14:textId="77777777" w:rsidR="00C25491" w:rsidRPr="00ED44BB" w:rsidRDefault="0069356F" w:rsidP="002D1F95">
      <w:pPr>
        <w:spacing w:after="0" w:line="240" w:lineRule="auto"/>
      </w:pPr>
      <w:r w:rsidRPr="00ED44BB">
        <w:t>se sídlem</w:t>
      </w:r>
      <w:r w:rsidR="005278E2" w:rsidRPr="00ED44BB">
        <w:t>:</w:t>
      </w:r>
      <w:r w:rsidR="005278E2" w:rsidRPr="00ED44BB">
        <w:tab/>
      </w:r>
      <w:proofErr w:type="spellStart"/>
      <w:r w:rsidRPr="00ED44BB">
        <w:t>Boudníkova</w:t>
      </w:r>
      <w:proofErr w:type="spellEnd"/>
      <w:r w:rsidRPr="00ED44BB">
        <w:t xml:space="preserve"> 2506/1, 180 00 Praha 8 – Libeň</w:t>
      </w:r>
    </w:p>
    <w:p w14:paraId="08988BA7" w14:textId="198F4308" w:rsidR="007750D7" w:rsidRPr="00ED44BB" w:rsidRDefault="007750D7" w:rsidP="002D1F95">
      <w:pPr>
        <w:spacing w:line="240" w:lineRule="auto"/>
        <w:rPr>
          <w:bCs/>
        </w:rPr>
      </w:pPr>
      <w:r w:rsidRPr="00ED44BB">
        <w:t>IČO:</w:t>
      </w:r>
      <w:r w:rsidRPr="00ED44BB">
        <w:rPr>
          <w:b/>
        </w:rPr>
        <w:tab/>
      </w:r>
      <w:r w:rsidRPr="00ED44BB">
        <w:rPr>
          <w:b/>
        </w:rPr>
        <w:tab/>
      </w:r>
      <w:r w:rsidRPr="00ED44BB">
        <w:rPr>
          <w:bCs/>
        </w:rPr>
        <w:t>060 95</w:t>
      </w:r>
      <w:r w:rsidR="009A7203" w:rsidRPr="00ED44BB">
        <w:rPr>
          <w:bCs/>
        </w:rPr>
        <w:t> </w:t>
      </w:r>
      <w:r w:rsidRPr="00ED44BB">
        <w:rPr>
          <w:bCs/>
        </w:rPr>
        <w:t>623</w:t>
      </w:r>
    </w:p>
    <w:p w14:paraId="12374F96" w14:textId="79EB2AA7" w:rsidR="009A7203" w:rsidRPr="00ED44BB" w:rsidRDefault="009A7203" w:rsidP="002D1F95">
      <w:pPr>
        <w:spacing w:line="240" w:lineRule="auto"/>
        <w:rPr>
          <w:bCs/>
        </w:rPr>
      </w:pPr>
      <w:r w:rsidRPr="00ED44BB">
        <w:rPr>
          <w:bCs/>
        </w:rPr>
        <w:t>zápis v OR:</w:t>
      </w:r>
      <w:r w:rsidRPr="00ED44BB">
        <w:rPr>
          <w:bCs/>
        </w:rPr>
        <w:tab/>
        <w:t xml:space="preserve">Městský soud v Praze pod </w:t>
      </w:r>
      <w:proofErr w:type="spellStart"/>
      <w:r w:rsidRPr="00ED44BB">
        <w:rPr>
          <w:bCs/>
        </w:rPr>
        <w:t>sp</w:t>
      </w:r>
      <w:proofErr w:type="spellEnd"/>
      <w:r w:rsidRPr="00ED44BB">
        <w:rPr>
          <w:bCs/>
        </w:rPr>
        <w:t>. zn. C 276029</w:t>
      </w:r>
    </w:p>
    <w:p w14:paraId="5F323C10" w14:textId="77777777" w:rsidR="007750D7" w:rsidRPr="00ED44BB" w:rsidRDefault="006461B0" w:rsidP="002D1F95">
      <w:pPr>
        <w:spacing w:line="240" w:lineRule="auto"/>
      </w:pPr>
      <w:r w:rsidRPr="00ED44BB">
        <w:t>zastoupen</w:t>
      </w:r>
      <w:r w:rsidR="007750D7" w:rsidRPr="00ED44BB">
        <w:t>a</w:t>
      </w:r>
      <w:r w:rsidR="0069356F" w:rsidRPr="00ED44BB">
        <w:t>:</w:t>
      </w:r>
      <w:r w:rsidR="005278E2" w:rsidRPr="00ED44BB">
        <w:tab/>
      </w:r>
      <w:r w:rsidR="0069356F" w:rsidRPr="00ED44BB">
        <w:t xml:space="preserve">Simonem Johnsonem, jednatelem </w:t>
      </w:r>
      <w:r w:rsidR="007750D7" w:rsidRPr="00ED44BB">
        <w:t>A</w:t>
      </w:r>
    </w:p>
    <w:p w14:paraId="25372D12" w14:textId="394EA131" w:rsidR="00C25491" w:rsidRPr="00ED44BB" w:rsidRDefault="007750D7" w:rsidP="002D1F95">
      <w:pPr>
        <w:spacing w:line="240" w:lineRule="auto"/>
      </w:pPr>
      <w:r w:rsidRPr="00ED44BB">
        <w:tab/>
      </w:r>
      <w:r w:rsidRPr="00ED44BB">
        <w:tab/>
      </w:r>
      <w:r w:rsidR="00FE02AA">
        <w:t>Janem Dalíkem</w:t>
      </w:r>
      <w:r w:rsidRPr="00ED44BB">
        <w:t>, jednatelem B</w:t>
      </w:r>
    </w:p>
    <w:p w14:paraId="50C8DDA9" w14:textId="77777777" w:rsidR="00C25491" w:rsidRPr="00ED44BB" w:rsidRDefault="006F5337" w:rsidP="002D1F95">
      <w:pPr>
        <w:spacing w:line="240" w:lineRule="auto"/>
      </w:pPr>
      <w:r w:rsidRPr="00ED44BB">
        <w:t xml:space="preserve">                                                                                                                                      </w:t>
      </w:r>
      <w:r w:rsidR="0069356F" w:rsidRPr="00ED44BB">
        <w:t>(dále jen „</w:t>
      </w:r>
      <w:r w:rsidR="0069356F" w:rsidRPr="00ED44BB">
        <w:rPr>
          <w:b/>
        </w:rPr>
        <w:t>Stavebník“</w:t>
      </w:r>
      <w:r w:rsidR="0069356F" w:rsidRPr="00ED44BB">
        <w:t>)</w:t>
      </w:r>
    </w:p>
    <w:p w14:paraId="44EC793B" w14:textId="77777777" w:rsidR="00C25491" w:rsidRPr="00ED44BB" w:rsidRDefault="0069356F" w:rsidP="002D1F95">
      <w:pPr>
        <w:spacing w:line="240" w:lineRule="auto"/>
      </w:pPr>
      <w:r w:rsidRPr="00ED44BB">
        <w:t>a</w:t>
      </w:r>
    </w:p>
    <w:p w14:paraId="3EF3A84C" w14:textId="2EB3792E" w:rsidR="00C25491" w:rsidRPr="00ED44BB" w:rsidRDefault="007750D7" w:rsidP="002D1F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 w:rsidRPr="00ED44BB">
        <w:rPr>
          <w:b/>
        </w:rPr>
        <w:t>CRESTYL</w:t>
      </w:r>
      <w:r w:rsidR="00F800CD" w:rsidRPr="00ED44BB">
        <w:rPr>
          <w:b/>
        </w:rPr>
        <w:t xml:space="preserve"> </w:t>
      </w:r>
      <w:proofErr w:type="spellStart"/>
      <w:r w:rsidR="00F800CD" w:rsidRPr="00ED44BB">
        <w:rPr>
          <w:b/>
        </w:rPr>
        <w:t>real</w:t>
      </w:r>
      <w:proofErr w:type="spellEnd"/>
      <w:r w:rsidR="00F800CD" w:rsidRPr="00ED44BB">
        <w:rPr>
          <w:b/>
        </w:rPr>
        <w:t xml:space="preserve"> </w:t>
      </w:r>
      <w:proofErr w:type="spellStart"/>
      <w:r w:rsidR="00F800CD" w:rsidRPr="00ED44BB">
        <w:rPr>
          <w:b/>
        </w:rPr>
        <w:t>e</w:t>
      </w:r>
      <w:r w:rsidR="0069356F" w:rsidRPr="00ED44BB">
        <w:rPr>
          <w:b/>
        </w:rPr>
        <w:t>state</w:t>
      </w:r>
      <w:proofErr w:type="spellEnd"/>
      <w:r w:rsidR="00EA33F1" w:rsidRPr="00ED44BB">
        <w:rPr>
          <w:b/>
        </w:rPr>
        <w:t>,</w:t>
      </w:r>
      <w:r w:rsidR="0069356F" w:rsidRPr="00ED44BB">
        <w:rPr>
          <w:b/>
        </w:rPr>
        <w:t xml:space="preserve"> s.r.o.</w:t>
      </w:r>
    </w:p>
    <w:p w14:paraId="248C399D" w14:textId="77777777" w:rsidR="00C25491" w:rsidRPr="00ED44BB" w:rsidRDefault="0069356F" w:rsidP="002D1F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ED44BB">
        <w:t>se sídlem:</w:t>
      </w:r>
      <w:r w:rsidRPr="00ED44BB">
        <w:tab/>
      </w:r>
      <w:proofErr w:type="spellStart"/>
      <w:r w:rsidRPr="00ED44BB">
        <w:t>Boudníkova</w:t>
      </w:r>
      <w:proofErr w:type="spellEnd"/>
      <w:r w:rsidRPr="00ED44BB">
        <w:t xml:space="preserve"> 2506/1, Libeň, 180 00 Praha 8</w:t>
      </w:r>
    </w:p>
    <w:p w14:paraId="328AF2E2" w14:textId="280B43C1" w:rsidR="007750D7" w:rsidRPr="00ED44BB" w:rsidRDefault="007750D7" w:rsidP="002D1F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ED44BB">
        <w:t>IČO:</w:t>
      </w:r>
      <w:r w:rsidRPr="00ED44BB">
        <w:tab/>
      </w:r>
      <w:r w:rsidRPr="00ED44BB">
        <w:tab/>
        <w:t>250 53</w:t>
      </w:r>
      <w:r w:rsidR="009A7203" w:rsidRPr="00ED44BB">
        <w:t> </w:t>
      </w:r>
      <w:r w:rsidRPr="00ED44BB">
        <w:t>175</w:t>
      </w:r>
    </w:p>
    <w:p w14:paraId="499DCBA9" w14:textId="72FA0738" w:rsidR="009A7203" w:rsidRPr="00ED44BB" w:rsidRDefault="009A7203" w:rsidP="002D1F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ED44BB">
        <w:t>zápis v OR:</w:t>
      </w:r>
      <w:r w:rsidRPr="00ED44BB">
        <w:tab/>
        <w:t xml:space="preserve">Městský soud v Praze pod </w:t>
      </w:r>
      <w:proofErr w:type="spellStart"/>
      <w:r w:rsidRPr="00ED44BB">
        <w:t>sp</w:t>
      </w:r>
      <w:proofErr w:type="spellEnd"/>
      <w:r w:rsidRPr="00ED44BB">
        <w:t>. zn. C 45417</w:t>
      </w:r>
    </w:p>
    <w:p w14:paraId="1794A072" w14:textId="51B79D1E" w:rsidR="00C25491" w:rsidRPr="00ED44BB" w:rsidRDefault="0069356F" w:rsidP="002D1F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ED44BB">
        <w:t>zastoupen</w:t>
      </w:r>
      <w:r w:rsidR="007750D7" w:rsidRPr="00ED44BB">
        <w:t>a</w:t>
      </w:r>
      <w:r w:rsidRPr="00ED44BB">
        <w:t>:</w:t>
      </w:r>
      <w:r w:rsidRPr="00ED44BB">
        <w:tab/>
      </w:r>
      <w:r w:rsidR="00FE02AA">
        <w:t>Magdou Pokornou</w:t>
      </w:r>
      <w:r w:rsidRPr="00ED44BB">
        <w:t xml:space="preserve">, jednatelem </w:t>
      </w:r>
    </w:p>
    <w:p w14:paraId="3BDBEECF" w14:textId="0C135CB9" w:rsidR="007750D7" w:rsidRPr="00ED44BB" w:rsidRDefault="007750D7" w:rsidP="002D1F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ED44BB">
        <w:tab/>
      </w:r>
      <w:r w:rsidRPr="00ED44BB">
        <w:tab/>
        <w:t xml:space="preserve">Simonem Johnsonem, jednatelem </w:t>
      </w:r>
    </w:p>
    <w:p w14:paraId="6E456940" w14:textId="60CA1C98" w:rsidR="00C25491" w:rsidRPr="00ED44BB" w:rsidRDefault="006F5337" w:rsidP="002D1F95">
      <w:pPr>
        <w:spacing w:line="240" w:lineRule="auto"/>
      </w:pPr>
      <w:r w:rsidRPr="00ED44BB">
        <w:t xml:space="preserve">                                                                                              </w:t>
      </w:r>
      <w:r w:rsidR="0069356F" w:rsidRPr="00ED44BB">
        <w:t>(dále jen „</w:t>
      </w:r>
      <w:r w:rsidR="005F3F81" w:rsidRPr="00ED44BB">
        <w:rPr>
          <w:b/>
        </w:rPr>
        <w:t>Ručitel</w:t>
      </w:r>
      <w:r w:rsidR="0069356F" w:rsidRPr="003A4181">
        <w:rPr>
          <w:b/>
        </w:rPr>
        <w:t>“</w:t>
      </w:r>
      <w:r w:rsidR="0069356F" w:rsidRPr="003A4181">
        <w:t>)</w:t>
      </w:r>
    </w:p>
    <w:p w14:paraId="77E3A812" w14:textId="77777777" w:rsidR="00C25491" w:rsidRPr="00ED44BB" w:rsidRDefault="0069356F" w:rsidP="002D1F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3" w:line="240" w:lineRule="auto"/>
        <w:jc w:val="both"/>
      </w:pPr>
      <w:r w:rsidRPr="00ED44BB">
        <w:t>a</w:t>
      </w:r>
    </w:p>
    <w:p w14:paraId="73B3A310" w14:textId="77777777" w:rsidR="00C25491" w:rsidRPr="00ED44BB" w:rsidRDefault="0069356F" w:rsidP="002D1F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</w:pPr>
      <w:r w:rsidRPr="00ED44BB">
        <w:rPr>
          <w:b/>
        </w:rPr>
        <w:t xml:space="preserve">Ing. Jaroslav </w:t>
      </w:r>
      <w:proofErr w:type="spellStart"/>
      <w:r w:rsidRPr="00ED44BB">
        <w:rPr>
          <w:b/>
        </w:rPr>
        <w:t>Rummler</w:t>
      </w:r>
      <w:proofErr w:type="spellEnd"/>
    </w:p>
    <w:p w14:paraId="4D8385A3" w14:textId="48EF4512" w:rsidR="00C25491" w:rsidRPr="00ED44BB" w:rsidRDefault="0069356F" w:rsidP="002D1F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</w:pPr>
      <w:r w:rsidRPr="00ED44BB">
        <w:t>dat. nar.</w:t>
      </w:r>
      <w:r w:rsidR="009A7203" w:rsidRPr="00ED44BB">
        <w:t>:</w:t>
      </w:r>
      <w:r w:rsidR="009A7203" w:rsidRPr="00ED44BB">
        <w:tab/>
      </w:r>
      <w:r w:rsidRPr="00ED44BB">
        <w:t>……………</w:t>
      </w:r>
      <w:r w:rsidRPr="00ED44BB">
        <w:br/>
        <w:t>trvale bytem</w:t>
      </w:r>
      <w:r w:rsidR="009A7203" w:rsidRPr="00ED44BB">
        <w:t>:</w:t>
      </w:r>
      <w:r w:rsidR="009A7203" w:rsidRPr="00ED44BB">
        <w:tab/>
      </w:r>
      <w:r w:rsidRPr="00ED44BB">
        <w:t xml:space="preserve">Půlkruhová 813/34, </w:t>
      </w:r>
      <w:r w:rsidR="009A7203" w:rsidRPr="00ED44BB">
        <w:t xml:space="preserve">160 00 </w:t>
      </w:r>
      <w:r w:rsidRPr="00ED44BB">
        <w:t>Praha 6 – Vokovice</w:t>
      </w:r>
    </w:p>
    <w:p w14:paraId="49AA9C8D" w14:textId="77777777" w:rsidR="007750D7" w:rsidRPr="00ED44BB" w:rsidRDefault="007750D7" w:rsidP="002D1F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</w:pPr>
      <w:r w:rsidRPr="00ED44BB">
        <w:t>a</w:t>
      </w:r>
    </w:p>
    <w:p w14:paraId="31449B00" w14:textId="77777777" w:rsidR="00C25491" w:rsidRPr="00ED44BB" w:rsidRDefault="0069356F" w:rsidP="002D1F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4" w:line="240" w:lineRule="auto"/>
        <w:jc w:val="both"/>
        <w:rPr>
          <w:b/>
        </w:rPr>
      </w:pPr>
      <w:r w:rsidRPr="00ED44BB">
        <w:rPr>
          <w:b/>
        </w:rPr>
        <w:t>Spolek Pro Hanspaulku</w:t>
      </w:r>
    </w:p>
    <w:p w14:paraId="2FFB174F" w14:textId="77777777" w:rsidR="00C25491" w:rsidRPr="00ED44BB" w:rsidRDefault="0069356F" w:rsidP="002D1F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ED44BB">
        <w:t>se sídlem:</w:t>
      </w:r>
      <w:r w:rsidRPr="00ED44BB">
        <w:tab/>
        <w:t>U Beránky 2033/7, Dejvice, 160 00 Praha 6</w:t>
      </w:r>
    </w:p>
    <w:p w14:paraId="4EB9F00A" w14:textId="77777777" w:rsidR="00C25491" w:rsidRPr="00ED44BB" w:rsidRDefault="0069356F" w:rsidP="002D1F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4" w:line="240" w:lineRule="auto"/>
        <w:jc w:val="both"/>
      </w:pPr>
      <w:r w:rsidRPr="00ED44BB">
        <w:t>IČO:</w:t>
      </w:r>
      <w:r w:rsidRPr="00ED44BB">
        <w:tab/>
      </w:r>
      <w:r w:rsidRPr="00ED44BB">
        <w:tab/>
        <w:t>266 07 379</w:t>
      </w:r>
    </w:p>
    <w:p w14:paraId="4E3A8E44" w14:textId="77777777" w:rsidR="00C25491" w:rsidRPr="00ED44BB" w:rsidRDefault="0069356F" w:rsidP="002D1F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4" w:line="240" w:lineRule="auto"/>
        <w:jc w:val="both"/>
      </w:pPr>
      <w:r w:rsidRPr="00ED44BB">
        <w:t xml:space="preserve">zápis v OR: </w:t>
      </w:r>
      <w:r w:rsidRPr="00ED44BB">
        <w:tab/>
        <w:t xml:space="preserve">Městský soud v Praze pod </w:t>
      </w:r>
      <w:proofErr w:type="spellStart"/>
      <w:r w:rsidRPr="00ED44BB">
        <w:t>sp</w:t>
      </w:r>
      <w:proofErr w:type="spellEnd"/>
      <w:r w:rsidRPr="00ED44BB">
        <w:t>. zn. L 13169</w:t>
      </w:r>
    </w:p>
    <w:p w14:paraId="3770B05A" w14:textId="77777777" w:rsidR="00C25491" w:rsidRPr="00ED44BB" w:rsidRDefault="0069356F" w:rsidP="002D1F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4" w:line="240" w:lineRule="auto"/>
        <w:jc w:val="both"/>
      </w:pPr>
      <w:r w:rsidRPr="00ED44BB">
        <w:t>zastoupený:</w:t>
      </w:r>
      <w:r w:rsidRPr="00ED44BB">
        <w:tab/>
        <w:t>Mgr. Michaelem Pokorným, předsedou spolku</w:t>
      </w:r>
    </w:p>
    <w:p w14:paraId="46FA076D" w14:textId="77777777" w:rsidR="00812F0C" w:rsidRPr="00ED44BB" w:rsidRDefault="00812F0C" w:rsidP="002D1F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4" w:line="240" w:lineRule="auto"/>
        <w:jc w:val="both"/>
      </w:pPr>
      <w:r w:rsidRPr="00ED44BB">
        <w:tab/>
      </w:r>
      <w:r w:rsidRPr="00ED44BB">
        <w:tab/>
        <w:t xml:space="preserve">Ing. Boris </w:t>
      </w:r>
      <w:proofErr w:type="spellStart"/>
      <w:r w:rsidRPr="00ED44BB">
        <w:t>Kubovčiak</w:t>
      </w:r>
      <w:proofErr w:type="spellEnd"/>
      <w:r w:rsidRPr="00ED44BB">
        <w:t>, místopředseda spolku</w:t>
      </w:r>
    </w:p>
    <w:p w14:paraId="00FBC801" w14:textId="44B7CEB5" w:rsidR="00E936CB" w:rsidRPr="00ED44BB" w:rsidRDefault="006719EC" w:rsidP="002D1F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4" w:line="240" w:lineRule="auto"/>
        <w:jc w:val="both"/>
      </w:pPr>
      <w:r w:rsidRPr="00ED44BB">
        <w:t>(</w:t>
      </w:r>
      <w:r w:rsidR="00E936CB" w:rsidRPr="00ED44BB">
        <w:t xml:space="preserve">oba zastupující vlastníky </w:t>
      </w:r>
      <w:proofErr w:type="gramStart"/>
      <w:r w:rsidR="00E936CB" w:rsidRPr="00ED44BB">
        <w:t>nemovitostí - dotčená</w:t>
      </w:r>
      <w:proofErr w:type="gramEnd"/>
      <w:r w:rsidR="00E936CB" w:rsidRPr="00ED44BB">
        <w:t xml:space="preserve"> veřejnost na základě plné moci</w:t>
      </w:r>
      <w:r w:rsidRPr="00ED44BB">
        <w:t xml:space="preserve"> dle </w:t>
      </w:r>
      <w:r w:rsidR="005028CE">
        <w:t>P</w:t>
      </w:r>
      <w:r w:rsidRPr="003A4181">
        <w:t>řílohy</w:t>
      </w:r>
      <w:r w:rsidRPr="00ED44BB">
        <w:t xml:space="preserve"> č. 4 a 5 této Smlouvy)</w:t>
      </w:r>
    </w:p>
    <w:p w14:paraId="792A4AE1" w14:textId="77777777" w:rsidR="00C25491" w:rsidRPr="00ED44BB" w:rsidRDefault="00C25491" w:rsidP="002D1F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4" w:line="240" w:lineRule="auto"/>
        <w:ind w:left="708" w:firstLine="708"/>
        <w:jc w:val="both"/>
      </w:pPr>
    </w:p>
    <w:p w14:paraId="66877FF0" w14:textId="77777777" w:rsidR="00C25491" w:rsidRPr="00ED44BB" w:rsidRDefault="0069356F" w:rsidP="002D1F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 w:rsidRPr="00ED44BB">
        <w:t>(</w:t>
      </w:r>
      <w:r w:rsidR="007E26F8" w:rsidRPr="00ED44BB">
        <w:t xml:space="preserve">Ing. </w:t>
      </w:r>
      <w:proofErr w:type="spellStart"/>
      <w:r w:rsidR="007E26F8" w:rsidRPr="00ED44BB">
        <w:t>Rummler</w:t>
      </w:r>
      <w:proofErr w:type="spellEnd"/>
      <w:r w:rsidR="007E26F8" w:rsidRPr="00ED44BB">
        <w:t xml:space="preserve"> a Spolek Pro Hanspaulku </w:t>
      </w:r>
      <w:r w:rsidRPr="00ED44BB">
        <w:t>společně dále jen „</w:t>
      </w:r>
      <w:r w:rsidRPr="00ED44BB">
        <w:rPr>
          <w:b/>
        </w:rPr>
        <w:t>Dotčená veřejnost</w:t>
      </w:r>
      <w:r w:rsidRPr="00ED44BB">
        <w:t xml:space="preserve">“) </w:t>
      </w:r>
    </w:p>
    <w:p w14:paraId="0950D00A" w14:textId="77777777" w:rsidR="006F5337" w:rsidRPr="00ED44BB" w:rsidRDefault="006F5337" w:rsidP="002D1F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69AC627" w14:textId="5A81C746" w:rsidR="00C25491" w:rsidRPr="00ED44BB" w:rsidRDefault="0069356F" w:rsidP="002D1F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 w:rsidRPr="00ED44BB">
        <w:t>(Městská část, Stavebník</w:t>
      </w:r>
      <w:r w:rsidR="00EA33F1" w:rsidRPr="00ED44BB">
        <w:t xml:space="preserve"> </w:t>
      </w:r>
      <w:r w:rsidRPr="00ED44BB">
        <w:t>a Dotčená veřejnost společně též „</w:t>
      </w:r>
      <w:r w:rsidRPr="00ED44BB">
        <w:rPr>
          <w:b/>
        </w:rPr>
        <w:t>Smluvní strany</w:t>
      </w:r>
      <w:r w:rsidRPr="00ED44BB">
        <w:t>")</w:t>
      </w:r>
    </w:p>
    <w:p w14:paraId="6AB09883" w14:textId="77777777" w:rsidR="00F06BBA" w:rsidRPr="00ED44BB" w:rsidRDefault="00F06BBA" w:rsidP="002D1F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3D7CB56" w14:textId="3FDAC57A" w:rsidR="006F5337" w:rsidRPr="00ED44BB" w:rsidRDefault="006F5337" w:rsidP="006461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</w:p>
    <w:p w14:paraId="58A04B60" w14:textId="77777777" w:rsidR="00C25491" w:rsidRPr="00ED44BB" w:rsidRDefault="0069356F" w:rsidP="001E4C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  <w:r w:rsidRPr="00ED44BB">
        <w:rPr>
          <w:b/>
          <w:sz w:val="24"/>
          <w:szCs w:val="24"/>
        </w:rPr>
        <w:t xml:space="preserve">                                                                        1. Preambule </w:t>
      </w:r>
    </w:p>
    <w:p w14:paraId="1878975E" w14:textId="44041FF4" w:rsidR="00C25491" w:rsidRPr="00ED44BB" w:rsidRDefault="001E4C0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t xml:space="preserve">Městská část, Stavebník, </w:t>
      </w:r>
      <w:r w:rsidR="006F5337" w:rsidRPr="00ED44BB">
        <w:t xml:space="preserve">Ručitel </w:t>
      </w:r>
      <w:r w:rsidR="0069356F" w:rsidRPr="00ED44BB">
        <w:t xml:space="preserve">a Dotčená veřejnost se podpisem této Smlouvy hlásí k základním principům moderní veřejné správy a samosprávy, kterými je mimo jiné snaha a vůle volených orgánů obce při naplňování svých kompetencí též vycházet z názorů a stanovisek dotčených občanů, sdružení či spolků, vést s nimi otevřený dialog, nalézat shodu a společně takovou shodu naplňovat ku prospěchu zodpovědného a udržitelného rozvoje obce, </w:t>
      </w:r>
      <w:r w:rsidR="006F5337" w:rsidRPr="00ED44BB">
        <w:t>m</w:t>
      </w:r>
      <w:r w:rsidR="0069356F" w:rsidRPr="00ED44BB">
        <w:t>ěstské části Praha 6.</w:t>
      </w:r>
    </w:p>
    <w:p w14:paraId="65539D6E" w14:textId="77777777" w:rsidR="00C25491" w:rsidRPr="00ED44BB" w:rsidRDefault="00C254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</w:pPr>
    </w:p>
    <w:p w14:paraId="53CB6C36" w14:textId="45E3D95B" w:rsidR="00C25491" w:rsidRPr="00ED44BB" w:rsidRDefault="006935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t>Smluvní strany</w:t>
      </w:r>
      <w:r w:rsidR="00C5404A" w:rsidRPr="00ED44BB">
        <w:t xml:space="preserve"> </w:t>
      </w:r>
      <w:r w:rsidRPr="00ED44BB">
        <w:t xml:space="preserve">touto Smlouvou vychází z Programového prohlášení Rady </w:t>
      </w:r>
      <w:r w:rsidR="005B2E12" w:rsidRPr="00ED44BB">
        <w:t>m</w:t>
      </w:r>
      <w:r w:rsidRPr="00ED44BB">
        <w:t>ěstské části Praha 6 pro období 2018 — 2022, schváleného dne 12. 2. 2019 usnesením Rady městské části Praha 6 číslo 211/19</w:t>
      </w:r>
      <w:r w:rsidR="00A5518D">
        <w:t xml:space="preserve"> (dále jen „</w:t>
      </w:r>
      <w:r w:rsidR="00A5518D" w:rsidRPr="005028CE">
        <w:rPr>
          <w:b/>
        </w:rPr>
        <w:t>Programové prohlášení Rady městské části Praha 6</w:t>
      </w:r>
      <w:r w:rsidR="00A5518D">
        <w:t>“)</w:t>
      </w:r>
      <w:r w:rsidRPr="003A4181">
        <w:t>,</w:t>
      </w:r>
      <w:r w:rsidRPr="00ED44BB">
        <w:t xml:space="preserve"> kde se mimo jiné prohlašuje, že „program otevřenosti radnice a zapojování veřejnosti do některých typů rozhodování je jedním z klíčových motivů rady” a dále, že se rada „bude snažit vycházet vstříc požadavkům občanů a zároveň má ambici </w:t>
      </w:r>
      <w:r w:rsidRPr="003A4181">
        <w:t>měst</w:t>
      </w:r>
      <w:r w:rsidR="008677B5">
        <w:t>s</w:t>
      </w:r>
      <w:r w:rsidRPr="003A4181">
        <w:t>kou</w:t>
      </w:r>
      <w:r w:rsidRPr="00ED44BB">
        <w:t xml:space="preserve"> část posunout kupředu“.</w:t>
      </w:r>
    </w:p>
    <w:p w14:paraId="3E0338FF" w14:textId="77777777" w:rsidR="00C25491" w:rsidRPr="00ED44BB" w:rsidRDefault="00C254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</w:pPr>
    </w:p>
    <w:p w14:paraId="1CAE5F43" w14:textId="51164310" w:rsidR="00C25491" w:rsidRPr="00ED44BB" w:rsidRDefault="001E4C0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t>Smluvní strany</w:t>
      </w:r>
      <w:r w:rsidR="0069356F" w:rsidRPr="00ED44BB">
        <w:t xml:space="preserve"> touto Smlouvou též vyjadřují vůli, ve smyslu Programového prohlášení Rady</w:t>
      </w:r>
      <w:r w:rsidR="005B2E12" w:rsidRPr="00ED44BB">
        <w:t xml:space="preserve"> městské části Praha 6</w:t>
      </w:r>
      <w:r w:rsidR="0069356F" w:rsidRPr="00ED44BB">
        <w:t xml:space="preserve">, rozvíjet, obhajovat a pečovat o označení </w:t>
      </w:r>
      <w:r w:rsidR="0028424B" w:rsidRPr="00ED44BB">
        <w:t xml:space="preserve">městské části </w:t>
      </w:r>
      <w:r w:rsidR="0069356F" w:rsidRPr="00ED44BB">
        <w:t>Prah</w:t>
      </w:r>
      <w:r w:rsidR="0028424B" w:rsidRPr="00ED44BB">
        <w:t>a</w:t>
      </w:r>
      <w:r w:rsidR="0069356F" w:rsidRPr="00ED44BB">
        <w:t xml:space="preserve"> 6 jako „nejzelenější” a „nejčistší</w:t>
      </w:r>
      <w:r w:rsidR="008677B5" w:rsidRPr="003A4181">
        <w:t>”</w:t>
      </w:r>
      <w:r w:rsidR="0069356F" w:rsidRPr="00ED44BB">
        <w:t xml:space="preserve"> části Prahy na straně jedné, a zároveň vytvářet co nejlepší podmínky pro rozvoj školství včetně kapacit školních zařízení na straně druhé, jakož i modernizovat, rozvíjet a co do ochrany životního prostředí zkvalitňovat dopravní politiku </w:t>
      </w:r>
      <w:r w:rsidR="0028424B" w:rsidRPr="00ED44BB">
        <w:t xml:space="preserve">městské části </w:t>
      </w:r>
      <w:r w:rsidR="0069356F" w:rsidRPr="00ED44BB">
        <w:t>Pra</w:t>
      </w:r>
      <w:r w:rsidR="0028424B" w:rsidRPr="00ED44BB">
        <w:t>ha</w:t>
      </w:r>
      <w:r w:rsidR="0069356F" w:rsidRPr="00ED44BB">
        <w:t xml:space="preserve"> 6</w:t>
      </w:r>
      <w:r w:rsidR="006F5337" w:rsidRPr="00ED44BB">
        <w:t xml:space="preserve"> </w:t>
      </w:r>
      <w:r w:rsidR="0069356F" w:rsidRPr="00ED44BB">
        <w:t xml:space="preserve">tak, aby sloužila primárně občanům </w:t>
      </w:r>
      <w:r w:rsidR="006F5337" w:rsidRPr="00ED44BB">
        <w:t>m</w:t>
      </w:r>
      <w:r w:rsidR="0069356F" w:rsidRPr="00ED44BB">
        <w:t>ěstské části Prahy 6.</w:t>
      </w:r>
    </w:p>
    <w:p w14:paraId="688951E6" w14:textId="77777777" w:rsidR="00C25491" w:rsidRPr="00ED44BB" w:rsidRDefault="00C254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</w:pPr>
    </w:p>
    <w:p w14:paraId="7717C61C" w14:textId="77777777" w:rsidR="00C25491" w:rsidRPr="00ED44BB" w:rsidRDefault="006935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t xml:space="preserve">V neposlední řadě pak </w:t>
      </w:r>
      <w:r w:rsidR="00106F3D" w:rsidRPr="00ED44BB">
        <w:t>S</w:t>
      </w:r>
      <w:r w:rsidRPr="00ED44BB">
        <w:t>mluvní strany</w:t>
      </w:r>
      <w:r w:rsidR="006F5337" w:rsidRPr="00ED44BB">
        <w:t xml:space="preserve"> </w:t>
      </w:r>
      <w:r w:rsidRPr="00ED44BB">
        <w:t>touto Smlouvou naplňují Společné prohlášení o možnostech budoucí spolupráce městské části Praha 6</w:t>
      </w:r>
      <w:r w:rsidR="006F5337" w:rsidRPr="00ED44BB">
        <w:t xml:space="preserve"> </w:t>
      </w:r>
      <w:r w:rsidR="00106F3D" w:rsidRPr="00ED44BB">
        <w:t>se</w:t>
      </w:r>
      <w:r w:rsidR="006F5337" w:rsidRPr="00ED44BB">
        <w:t xml:space="preserve"> </w:t>
      </w:r>
      <w:r w:rsidRPr="00ED44BB">
        <w:t>spolky</w:t>
      </w:r>
      <w:r w:rsidR="00F06BBA" w:rsidRPr="00ED44BB">
        <w:t>,</w:t>
      </w:r>
      <w:r w:rsidRPr="00ED44BB">
        <w:t xml:space="preserve"> schváleného dne 19. 12. 2019 usnesením č. 183/19 Zastupitelstva městské části Praha 6.</w:t>
      </w:r>
    </w:p>
    <w:p w14:paraId="66180D0A" w14:textId="77777777" w:rsidR="00C25491" w:rsidRPr="00ED44BB" w:rsidRDefault="00C254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</w:pPr>
    </w:p>
    <w:p w14:paraId="43B935FD" w14:textId="48F5C21C" w:rsidR="00C25491" w:rsidRPr="00ED44BB" w:rsidRDefault="006935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t xml:space="preserve">Smluvní strany prohlašují, že na </w:t>
      </w:r>
      <w:r w:rsidR="00BA6912" w:rsidRPr="00ED44BB">
        <w:t>dotčené</w:t>
      </w:r>
      <w:r w:rsidR="00C62F4A" w:rsidRPr="00ED44BB">
        <w:t>m</w:t>
      </w:r>
      <w:r w:rsidR="00BA6912" w:rsidRPr="00ED44BB">
        <w:t xml:space="preserve"> </w:t>
      </w:r>
      <w:r w:rsidRPr="00ED44BB">
        <w:t xml:space="preserve">území </w:t>
      </w:r>
      <w:r w:rsidR="0028424B" w:rsidRPr="00ED44BB">
        <w:t xml:space="preserve">čtvrti </w:t>
      </w:r>
      <w:r w:rsidRPr="00ED44BB">
        <w:t>Vokovic</w:t>
      </w:r>
      <w:r w:rsidR="0028424B" w:rsidRPr="00ED44BB">
        <w:t>e</w:t>
      </w:r>
      <w:r w:rsidRPr="00ED44BB">
        <w:t xml:space="preserve"> </w:t>
      </w:r>
      <w:r w:rsidR="00BA6912" w:rsidRPr="00ED44BB">
        <w:t xml:space="preserve">vymezeném v Příloze č. 1 této Smlouvy </w:t>
      </w:r>
      <w:r w:rsidRPr="00ED44BB">
        <w:t>(</w:t>
      </w:r>
      <w:r w:rsidR="00BA6912" w:rsidRPr="00ED44BB">
        <w:t>dále jen „</w:t>
      </w:r>
      <w:r w:rsidR="00BA6912" w:rsidRPr="00ED44BB">
        <w:rPr>
          <w:b/>
          <w:bCs/>
        </w:rPr>
        <w:t>Vokovice</w:t>
      </w:r>
      <w:r w:rsidR="00BA6912" w:rsidRPr="00ED44BB">
        <w:t>“</w:t>
      </w:r>
      <w:r w:rsidRPr="00ED44BB">
        <w:t xml:space="preserve">) dlouhodobě existují problémy </w:t>
      </w:r>
      <w:r w:rsidR="003A4181" w:rsidRPr="003A4181">
        <w:t>se</w:t>
      </w:r>
      <w:r w:rsidRPr="003A4181">
        <w:t>  zahuštění</w:t>
      </w:r>
      <w:r w:rsidR="003A4181" w:rsidRPr="003A4181">
        <w:t>m</w:t>
      </w:r>
      <w:r w:rsidRPr="00ED44BB">
        <w:t xml:space="preserve"> dopravy s negativními dopady na životní prostředí </w:t>
      </w:r>
      <w:r w:rsidR="0028424B" w:rsidRPr="00ED44BB">
        <w:t xml:space="preserve">Vokovic </w:t>
      </w:r>
      <w:r w:rsidRPr="00ED44BB">
        <w:t>způsobené vnějšími faktory, spočívající zejména v nadměrné tranzitní dopravě</w:t>
      </w:r>
      <w:r w:rsidR="006F5337" w:rsidRPr="00ED44BB">
        <w:t xml:space="preserve"> </w:t>
      </w:r>
      <w:r w:rsidRPr="00ED44BB">
        <w:t>vedené přes</w:t>
      </w:r>
      <w:r w:rsidR="0087043B" w:rsidRPr="00ED44BB">
        <w:t xml:space="preserve"> území</w:t>
      </w:r>
      <w:r w:rsidR="0028424B" w:rsidRPr="00ED44BB">
        <w:t xml:space="preserve"> </w:t>
      </w:r>
      <w:r w:rsidRPr="00ED44BB">
        <w:t>Vokovic, které nesouvisí</w:t>
      </w:r>
      <w:r w:rsidR="006F5337" w:rsidRPr="00ED44BB">
        <w:t xml:space="preserve"> </w:t>
      </w:r>
      <w:r w:rsidRPr="00ED44BB">
        <w:lastRenderedPageBreak/>
        <w:t>s dopravními úkony vyvolanými či způsobenými občany</w:t>
      </w:r>
      <w:r w:rsidR="0028424B" w:rsidRPr="00ED44BB">
        <w:t xml:space="preserve"> </w:t>
      </w:r>
      <w:r w:rsidRPr="00ED44BB">
        <w:t>Vokovic, a až na výjimky, ani občany městské části Prahy 6. Smluvní strany mají společný zájem na výrazném snížení objemu této tranzitní dopravy prostřednictvím společně zvolených</w:t>
      </w:r>
      <w:r w:rsidR="006F5337" w:rsidRPr="00ED44BB">
        <w:t xml:space="preserve"> </w:t>
      </w:r>
      <w:r w:rsidRPr="00ED44BB">
        <w:t>dopravních opatření, které dále specifikuje tato Smlouva</w:t>
      </w:r>
      <w:r w:rsidR="009B2E4B">
        <w:t>,</w:t>
      </w:r>
      <w:r w:rsidRPr="00ED44BB">
        <w:t xml:space="preserve"> na dalším rozvoji lokality Vokovic a integrace Projektu do života této čtvrti.</w:t>
      </w:r>
      <w:r w:rsidR="006F5337" w:rsidRPr="00ED44BB">
        <w:t xml:space="preserve"> </w:t>
      </w:r>
      <w:r w:rsidRPr="00ED44BB">
        <w:t xml:space="preserve">Smluvní strany společně prohlašují, že je pro ně nepřijatelné, aby vlastní rozvoj </w:t>
      </w:r>
      <w:r w:rsidR="0028424B" w:rsidRPr="00ED44BB">
        <w:t>Vokovic</w:t>
      </w:r>
      <w:r w:rsidRPr="00ED44BB">
        <w:t xml:space="preserve"> byl ovlivňován/limitován faktory, která s</w:t>
      </w:r>
      <w:r w:rsidR="0028424B" w:rsidRPr="00ED44BB">
        <w:t xml:space="preserve"> touto</w:t>
      </w:r>
      <w:r w:rsidRPr="00ED44BB">
        <w:t xml:space="preserve"> čtvrtí nesouvisí a do </w:t>
      </w:r>
      <w:r w:rsidR="00C62F4A" w:rsidRPr="00ED44BB">
        <w:t xml:space="preserve">Vokovic </w:t>
      </w:r>
      <w:r w:rsidRPr="00ED44BB">
        <w:t>nepatří.</w:t>
      </w:r>
    </w:p>
    <w:p w14:paraId="33590054" w14:textId="77777777" w:rsidR="00C25491" w:rsidRPr="00ED44BB" w:rsidRDefault="00C254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</w:pPr>
    </w:p>
    <w:p w14:paraId="786E730D" w14:textId="77777777" w:rsidR="00C25491" w:rsidRPr="00ED44BB" w:rsidRDefault="0069356F" w:rsidP="008C53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4"/>
          <w:szCs w:val="24"/>
        </w:rPr>
      </w:pPr>
      <w:r w:rsidRPr="00ED44BB">
        <w:rPr>
          <w:b/>
          <w:sz w:val="24"/>
          <w:szCs w:val="24"/>
        </w:rPr>
        <w:t>2. Projekt</w:t>
      </w:r>
    </w:p>
    <w:p w14:paraId="4040A013" w14:textId="77777777" w:rsidR="00F06BBA" w:rsidRPr="00ED44BB" w:rsidRDefault="00F06BBA" w:rsidP="00F06BBA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 w:val="0"/>
        <w:jc w:val="both"/>
        <w:rPr>
          <w:vanish/>
        </w:rPr>
      </w:pPr>
    </w:p>
    <w:p w14:paraId="0A49D78A" w14:textId="2B739B59" w:rsidR="00C25491" w:rsidRPr="00ED44BB" w:rsidRDefault="0069356F" w:rsidP="008C53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t xml:space="preserve">Stavebník je vlastníkem a </w:t>
      </w:r>
      <w:r w:rsidR="00E03080" w:rsidRPr="00ED44BB">
        <w:t xml:space="preserve">investorem </w:t>
      </w:r>
      <w:r w:rsidRPr="00ED44BB">
        <w:t xml:space="preserve">developerského projektu navrhovaného </w:t>
      </w:r>
      <w:r w:rsidR="00EF7ED2" w:rsidRPr="00ED44BB">
        <w:t xml:space="preserve">v transformačním území </w:t>
      </w:r>
      <w:r w:rsidRPr="00ED44BB">
        <w:t xml:space="preserve">na pozemcích zapsaných na LV č. 627, k. </w:t>
      </w:r>
      <w:proofErr w:type="spellStart"/>
      <w:r w:rsidRPr="00ED44BB">
        <w:t>ú.</w:t>
      </w:r>
      <w:proofErr w:type="spellEnd"/>
      <w:r w:rsidRPr="00ED44BB">
        <w:t xml:space="preserve"> Vokovice (dále jen „</w:t>
      </w:r>
      <w:r w:rsidRPr="00ED44BB">
        <w:rPr>
          <w:b/>
        </w:rPr>
        <w:t>Projekt</w:t>
      </w:r>
      <w:r w:rsidRPr="00ED44BB">
        <w:t xml:space="preserve">"), ohledně kterého </w:t>
      </w:r>
      <w:r w:rsidR="00236D44" w:rsidRPr="00236D44">
        <w:t>probíhalo u odboru výstavby Úřadu městské části Praha 6 územní řízení k vydání územního rozhodnutí, ve kterém bylo dne 23. 9. 2020 vydáno územní rozhodnutí č. j. MCP6 066440/2020 (dále jen „</w:t>
      </w:r>
      <w:r w:rsidR="00236D44" w:rsidRPr="00C90FFB">
        <w:rPr>
          <w:b/>
          <w:bCs/>
        </w:rPr>
        <w:t>Územní rozhodnutí</w:t>
      </w:r>
      <w:r w:rsidR="00236D44" w:rsidRPr="00236D44">
        <w:t>“), které bylo zrušeno rozhodnutím Magistrátu hlavního města Prahy, odbor stavebního řádu č.j. MHMP 82248/2022 ze dne 3.2.2022, přičemž následně byl usnesením Magistrátu hl. města Prahy, odbor stavebního řádu, č.j. MHMP 245113/2022 vedením řízení pověřen Úřad městské části Praha 5, odbor stavební úřad (dále jen „</w:t>
      </w:r>
      <w:r w:rsidR="00236D44" w:rsidRPr="00C90FFB">
        <w:rPr>
          <w:b/>
          <w:bCs/>
        </w:rPr>
        <w:t>Územní řízení</w:t>
      </w:r>
      <w:r w:rsidR="00236D44" w:rsidRPr="00236D44">
        <w:t>“)</w:t>
      </w:r>
      <w:r w:rsidR="00236D44">
        <w:t xml:space="preserve">. </w:t>
      </w:r>
      <w:r w:rsidR="00AD0851" w:rsidRPr="00ED44BB">
        <w:t>Smluvní strany sjednávají, že pro účely této Smlouvy se Územním rozhodnutím</w:t>
      </w:r>
      <w:r w:rsidR="00236D44">
        <w:t xml:space="preserve"> (resp. Územním řízením) se</w:t>
      </w:r>
      <w:r w:rsidR="00AD0851" w:rsidRPr="00ED44BB">
        <w:t xml:space="preserve"> rozumí případně též jakékoliv rozhodnutí </w:t>
      </w:r>
      <w:r w:rsidR="00236D44">
        <w:t xml:space="preserve">(resp. územní řízení) </w:t>
      </w:r>
      <w:r w:rsidR="00AD0851" w:rsidRPr="00ED44BB">
        <w:t xml:space="preserve">o umístění stavby Projektu vydané </w:t>
      </w:r>
      <w:r w:rsidR="00244FA6">
        <w:t xml:space="preserve">na základě žádosti Stavebníka </w:t>
      </w:r>
      <w:r w:rsidR="00AD0851" w:rsidRPr="00ED44BB">
        <w:t xml:space="preserve">v rámci </w:t>
      </w:r>
      <w:r w:rsidR="00244FA6">
        <w:t>územního řízení vedeného příslušným stavebním úřadem o takové žádosti Stavebníka</w:t>
      </w:r>
      <w:r w:rsidRPr="003A4181">
        <w:t>.</w:t>
      </w:r>
      <w:r w:rsidRPr="00ED44BB">
        <w:t xml:space="preserve"> </w:t>
      </w:r>
    </w:p>
    <w:p w14:paraId="15ADFB05" w14:textId="77777777" w:rsidR="0028424B" w:rsidRPr="00ED44BB" w:rsidRDefault="0028424B" w:rsidP="002D1F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</w:pPr>
    </w:p>
    <w:p w14:paraId="4DDE8C6B" w14:textId="0E4359F9" w:rsidR="00C25491" w:rsidRPr="00ED44BB" w:rsidRDefault="0069356F" w:rsidP="008C53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t xml:space="preserve">Stavebník si je vědom, že Projekt </w:t>
      </w:r>
      <w:r w:rsidR="0028424B" w:rsidRPr="00ED44BB">
        <w:t xml:space="preserve">může </w:t>
      </w:r>
      <w:r w:rsidRPr="00ED44BB">
        <w:t xml:space="preserve">mít při své velikosti a rozsahu vliv na Vokovice, a proto </w:t>
      </w:r>
      <w:r w:rsidR="00812F0C" w:rsidRPr="00ED44BB">
        <w:t xml:space="preserve">se </w:t>
      </w:r>
      <w:r w:rsidRPr="00ED44BB">
        <w:t>Stavebník</w:t>
      </w:r>
      <w:r w:rsidR="00834184" w:rsidRPr="00ED44BB">
        <w:t xml:space="preserve"> </w:t>
      </w:r>
      <w:r w:rsidR="00812F0C" w:rsidRPr="00ED44BB">
        <w:t xml:space="preserve">v případě </w:t>
      </w:r>
      <w:r w:rsidR="004F1395" w:rsidRPr="00ED44BB">
        <w:t xml:space="preserve">jeho </w:t>
      </w:r>
      <w:r w:rsidR="00812F0C" w:rsidRPr="00ED44BB">
        <w:t xml:space="preserve">realizace </w:t>
      </w:r>
      <w:r w:rsidR="00BE065C" w:rsidRPr="00ED44BB">
        <w:t>zavazuje</w:t>
      </w:r>
      <w:r w:rsidRPr="00ED44BB">
        <w:t xml:space="preserve"> Projekt</w:t>
      </w:r>
      <w:r w:rsidR="00834184" w:rsidRPr="00ED44BB">
        <w:t xml:space="preserve"> </w:t>
      </w:r>
      <w:r w:rsidRPr="00ED44BB">
        <w:t>vybudovat tak, aby se stal integrální součástí Vokovic,</w:t>
      </w:r>
      <w:r w:rsidR="00834184" w:rsidRPr="00ED44BB">
        <w:t xml:space="preserve"> </w:t>
      </w:r>
      <w:r w:rsidRPr="00ED44BB">
        <w:t xml:space="preserve">zvýšil atraktivitu této čtvrti a zlepšil </w:t>
      </w:r>
      <w:r w:rsidR="0028424B" w:rsidRPr="00ED44BB">
        <w:t>kvalitu života</w:t>
      </w:r>
      <w:r w:rsidRPr="00ED44BB">
        <w:t xml:space="preserve"> stávající</w:t>
      </w:r>
      <w:r w:rsidR="0028424B" w:rsidRPr="00ED44BB">
        <w:t>m</w:t>
      </w:r>
      <w:r w:rsidRPr="00ED44BB">
        <w:t xml:space="preserve"> obyvatel</w:t>
      </w:r>
      <w:r w:rsidR="0028424B" w:rsidRPr="00ED44BB">
        <w:t>ům</w:t>
      </w:r>
      <w:r w:rsidR="00834184" w:rsidRPr="00ED44BB">
        <w:t>,</w:t>
      </w:r>
      <w:r w:rsidRPr="00ED44BB">
        <w:t xml:space="preserve"> jakož i budoucí</w:t>
      </w:r>
      <w:r w:rsidR="0028424B" w:rsidRPr="00ED44BB">
        <w:t>m</w:t>
      </w:r>
      <w:r w:rsidRPr="00ED44BB">
        <w:t xml:space="preserve"> obyvatel</w:t>
      </w:r>
      <w:r w:rsidR="0028424B" w:rsidRPr="00ED44BB">
        <w:t>ům</w:t>
      </w:r>
      <w:r w:rsidRPr="00ED44BB">
        <w:t xml:space="preserve"> Projektu, kteří se rovněž stanou obyvateli Vokovic. Svým Projektem </w:t>
      </w:r>
      <w:r w:rsidR="00BE065C" w:rsidRPr="00ED44BB">
        <w:t>se</w:t>
      </w:r>
      <w:r w:rsidRPr="00ED44BB">
        <w:t xml:space="preserve"> tak Stavebník</w:t>
      </w:r>
      <w:r w:rsidR="00812F0C" w:rsidRPr="00ED44BB">
        <w:t>, v případě jeho realizace,</w:t>
      </w:r>
      <w:r w:rsidRPr="00ED44BB">
        <w:t xml:space="preserve"> </w:t>
      </w:r>
      <w:r w:rsidR="00BE065C" w:rsidRPr="00ED44BB">
        <w:t>zavazuje</w:t>
      </w:r>
      <w:r w:rsidRPr="00ED44BB">
        <w:t xml:space="preserve"> přispět</w:t>
      </w:r>
      <w:r w:rsidR="00834184" w:rsidRPr="00ED44BB">
        <w:t xml:space="preserve"> </w:t>
      </w:r>
      <w:r w:rsidRPr="00ED44BB">
        <w:t xml:space="preserve">k všestrannému rozvoji předmětného území, jakož i městské části Praha 6 a za tímto účelem </w:t>
      </w:r>
      <w:r w:rsidR="00BE065C" w:rsidRPr="00ED44BB">
        <w:t>se</w:t>
      </w:r>
      <w:r w:rsidR="00812F0C" w:rsidRPr="00ED44BB">
        <w:t xml:space="preserve"> v případě realizace Projektu</w:t>
      </w:r>
      <w:r w:rsidR="00BE065C" w:rsidRPr="00ED44BB">
        <w:t xml:space="preserve"> zavazuje</w:t>
      </w:r>
      <w:r w:rsidRPr="00ED44BB">
        <w:t xml:space="preserve"> podílet na rozvoji </w:t>
      </w:r>
      <w:r w:rsidR="0028424B" w:rsidRPr="00ED44BB">
        <w:t>Vokovic</w:t>
      </w:r>
      <w:r w:rsidRPr="00ED44BB">
        <w:t xml:space="preserve"> a</w:t>
      </w:r>
      <w:r w:rsidR="00834184" w:rsidRPr="00ED44BB">
        <w:t xml:space="preserve"> </w:t>
      </w:r>
      <w:r w:rsidR="00296524" w:rsidRPr="00ED44BB">
        <w:t>širšího</w:t>
      </w:r>
      <w:r w:rsidR="00834184" w:rsidRPr="00ED44BB">
        <w:t xml:space="preserve"> </w:t>
      </w:r>
      <w:r w:rsidRPr="00ED44BB">
        <w:t>okolí, tedy</w:t>
      </w:r>
      <w:r w:rsidR="00834184" w:rsidRPr="00ED44BB">
        <w:t xml:space="preserve"> </w:t>
      </w:r>
      <w:r w:rsidRPr="00ED44BB">
        <w:t xml:space="preserve">i mimo území dotčené Projektem, a to v rozsahu dle této Smlouvy, a </w:t>
      </w:r>
      <w:r w:rsidR="00BE065C" w:rsidRPr="00ED44BB">
        <w:t>zavazuje se</w:t>
      </w:r>
      <w:r w:rsidR="004F1395" w:rsidRPr="00ED44BB">
        <w:t xml:space="preserve"> v případě realizace Projektu</w:t>
      </w:r>
      <w:r w:rsidRPr="00ED44BB">
        <w:t xml:space="preserve"> poskytnout podporu věcnou i finanční v souladu s touto Smlouvou.</w:t>
      </w:r>
    </w:p>
    <w:p w14:paraId="4E6C1D9B" w14:textId="77777777" w:rsidR="0028424B" w:rsidRPr="00ED44BB" w:rsidRDefault="0028424B" w:rsidP="002D1F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</w:p>
    <w:p w14:paraId="6DBDC30E" w14:textId="3B5E0D2E" w:rsidR="00C25491" w:rsidRPr="00ED44BB" w:rsidRDefault="0069356F" w:rsidP="008C53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t>Stavebník</w:t>
      </w:r>
      <w:r w:rsidR="00EA33F1" w:rsidRPr="00ED44BB">
        <w:t xml:space="preserve"> </w:t>
      </w:r>
      <w:r w:rsidR="000E480B" w:rsidRPr="00ED44BB">
        <w:t>se</w:t>
      </w:r>
      <w:r w:rsidR="004F1395" w:rsidRPr="00ED44BB">
        <w:t xml:space="preserve"> v souvislosti s realizací Projektu</w:t>
      </w:r>
      <w:r w:rsidR="000E480B" w:rsidRPr="00ED44BB">
        <w:t xml:space="preserve"> zavazuje přispět ke</w:t>
      </w:r>
      <w:r w:rsidRPr="00ED44BB">
        <w:t xml:space="preserve"> z</w:t>
      </w:r>
      <w:r w:rsidR="00296524" w:rsidRPr="00ED44BB">
        <w:t xml:space="preserve">výšení kvality života obyvatel </w:t>
      </w:r>
      <w:r w:rsidR="0028424B" w:rsidRPr="00ED44BB">
        <w:t>m</w:t>
      </w:r>
      <w:r w:rsidRPr="00ED44BB">
        <w:t xml:space="preserve">ěstské části Praha 6 a v tomto směru </w:t>
      </w:r>
      <w:r w:rsidR="000E480B" w:rsidRPr="00ED44BB">
        <w:t>se zavazuje k následujícímu</w:t>
      </w:r>
      <w:r w:rsidRPr="00ED44BB">
        <w:t>:</w:t>
      </w:r>
    </w:p>
    <w:p w14:paraId="23F0D64A" w14:textId="4A701536" w:rsidR="00C25491" w:rsidRPr="00ED44BB" w:rsidRDefault="006935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ED44BB">
        <w:rPr>
          <w:b/>
        </w:rPr>
        <w:lastRenderedPageBreak/>
        <w:t>vybudov</w:t>
      </w:r>
      <w:r w:rsidR="000E480B" w:rsidRPr="00ED44BB">
        <w:rPr>
          <w:b/>
        </w:rPr>
        <w:t>at</w:t>
      </w:r>
      <w:r w:rsidRPr="00ED44BB">
        <w:rPr>
          <w:b/>
        </w:rPr>
        <w:t xml:space="preserve"> objekt </w:t>
      </w:r>
      <w:r w:rsidR="002A2000" w:rsidRPr="00ED44BB">
        <w:rPr>
          <w:b/>
        </w:rPr>
        <w:t>veřejné</w:t>
      </w:r>
      <w:r w:rsidRPr="00ED44BB">
        <w:rPr>
          <w:b/>
        </w:rPr>
        <w:t xml:space="preserve"> mateřské </w:t>
      </w:r>
      <w:r w:rsidRPr="003A4181">
        <w:rPr>
          <w:b/>
        </w:rPr>
        <w:t>školy</w:t>
      </w:r>
      <w:r w:rsidRPr="00ED44BB">
        <w:rPr>
          <w:b/>
        </w:rPr>
        <w:t xml:space="preserve"> v celkové hodnotě</w:t>
      </w:r>
      <w:r w:rsidR="00834184" w:rsidRPr="00ED44BB">
        <w:rPr>
          <w:b/>
        </w:rPr>
        <w:t xml:space="preserve"> </w:t>
      </w:r>
      <w:r w:rsidRPr="00ED44BB">
        <w:rPr>
          <w:b/>
        </w:rPr>
        <w:t xml:space="preserve">přibližně </w:t>
      </w:r>
      <w:proofErr w:type="gramStart"/>
      <w:r w:rsidRPr="00ED44BB">
        <w:rPr>
          <w:b/>
        </w:rPr>
        <w:t>30.000.000,-</w:t>
      </w:r>
      <w:proofErr w:type="gramEnd"/>
      <w:r w:rsidR="00B31732" w:rsidRPr="00ED44BB">
        <w:rPr>
          <w:b/>
        </w:rPr>
        <w:t xml:space="preserve"> </w:t>
      </w:r>
      <w:r w:rsidRPr="00ED44BB">
        <w:rPr>
          <w:b/>
        </w:rPr>
        <w:t>Kč</w:t>
      </w:r>
      <w:r w:rsidR="00834184" w:rsidRPr="003A4181">
        <w:rPr>
          <w:b/>
        </w:rPr>
        <w:t xml:space="preserve"> </w:t>
      </w:r>
      <w:r w:rsidR="00244FA6" w:rsidRPr="00244FA6">
        <w:rPr>
          <w:bCs/>
        </w:rPr>
        <w:t>(slovy: třicet milionů korun českých)</w:t>
      </w:r>
      <w:r w:rsidR="00834184" w:rsidRPr="00ED44BB">
        <w:rPr>
          <w:b/>
        </w:rPr>
        <w:t xml:space="preserve"> </w:t>
      </w:r>
      <w:r w:rsidR="006719EC" w:rsidRPr="00ED44BB">
        <w:rPr>
          <w:b/>
        </w:rPr>
        <w:t>(vč. DPH)</w:t>
      </w:r>
      <w:r w:rsidR="00834184" w:rsidRPr="00ED44BB">
        <w:rPr>
          <w:b/>
        </w:rPr>
        <w:t xml:space="preserve"> </w:t>
      </w:r>
      <w:r w:rsidRPr="00ED44BB">
        <w:rPr>
          <w:b/>
        </w:rPr>
        <w:t>v rámci a na území Projektu</w:t>
      </w:r>
      <w:r w:rsidRPr="00ED44BB">
        <w:t>, a to dle projektu blíže definovaného v Memorandu o společném zájmu a cílech uzavřeného s Městskou částí dne 7. 6. 2019</w:t>
      </w:r>
      <w:r w:rsidR="00834184" w:rsidRPr="00ED44BB">
        <w:t xml:space="preserve"> </w:t>
      </w:r>
      <w:r w:rsidRPr="00ED44BB">
        <w:t>(dále jen „</w:t>
      </w:r>
      <w:r w:rsidRPr="00ED44BB">
        <w:rPr>
          <w:b/>
        </w:rPr>
        <w:t>Memorandum</w:t>
      </w:r>
      <w:r w:rsidRPr="00ED44BB">
        <w:t xml:space="preserve">“, objekt mateřské </w:t>
      </w:r>
      <w:r w:rsidRPr="003A4181">
        <w:t>školy</w:t>
      </w:r>
      <w:r w:rsidRPr="00ED44BB">
        <w:t xml:space="preserve"> dále jen „</w:t>
      </w:r>
      <w:r w:rsidRPr="00ED44BB">
        <w:rPr>
          <w:b/>
        </w:rPr>
        <w:t>Školka</w:t>
      </w:r>
      <w:r w:rsidRPr="00ED44BB">
        <w:t xml:space="preserve">“), </w:t>
      </w:r>
    </w:p>
    <w:p w14:paraId="6959A56E" w14:textId="48EA84E5" w:rsidR="00C25491" w:rsidRPr="00ED44BB" w:rsidRDefault="006935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ED44BB">
        <w:rPr>
          <w:b/>
        </w:rPr>
        <w:t>invest</w:t>
      </w:r>
      <w:r w:rsidR="000E480B" w:rsidRPr="00ED44BB">
        <w:rPr>
          <w:b/>
        </w:rPr>
        <w:t xml:space="preserve">ovat </w:t>
      </w:r>
      <w:r w:rsidR="004F1395" w:rsidRPr="00ED44BB">
        <w:rPr>
          <w:b/>
        </w:rPr>
        <w:t>částku ve výši</w:t>
      </w:r>
      <w:r w:rsidRPr="00ED44BB">
        <w:rPr>
          <w:b/>
        </w:rPr>
        <w:t xml:space="preserve"> </w:t>
      </w:r>
      <w:proofErr w:type="gramStart"/>
      <w:r w:rsidRPr="00ED44BB">
        <w:rPr>
          <w:b/>
        </w:rPr>
        <w:t>5.000.000,-</w:t>
      </w:r>
      <w:proofErr w:type="gramEnd"/>
      <w:r w:rsidRPr="00ED44BB">
        <w:rPr>
          <w:b/>
        </w:rPr>
        <w:t xml:space="preserve"> Kč</w:t>
      </w:r>
      <w:r w:rsidR="00834184" w:rsidRPr="00ED44BB">
        <w:rPr>
          <w:b/>
        </w:rPr>
        <w:t xml:space="preserve"> </w:t>
      </w:r>
      <w:r w:rsidRPr="00ED44BB">
        <w:t xml:space="preserve">(slovy: pět milionů korun českých) formou účelového daru na zlepšení dopravy a veřejného prostoru na území </w:t>
      </w:r>
      <w:r w:rsidR="00736DB3">
        <w:t>m</w:t>
      </w:r>
      <w:r w:rsidRPr="003A4181">
        <w:t>ěstské</w:t>
      </w:r>
      <w:r w:rsidRPr="00ED44BB">
        <w:t xml:space="preserve"> části Praha 6, dle  obsahu stejného Memoranda</w:t>
      </w:r>
      <w:r w:rsidR="004F1395" w:rsidRPr="00ED44BB">
        <w:t xml:space="preserve"> (dále </w:t>
      </w:r>
      <w:r w:rsidR="00900573" w:rsidRPr="00ED44BB">
        <w:t>též jako</w:t>
      </w:r>
      <w:r w:rsidR="004F1395" w:rsidRPr="00ED44BB">
        <w:t xml:space="preserve"> „</w:t>
      </w:r>
      <w:r w:rsidR="004F1395" w:rsidRPr="00ED44BB">
        <w:rPr>
          <w:b/>
          <w:bCs/>
        </w:rPr>
        <w:t>Dar</w:t>
      </w:r>
      <w:r w:rsidR="004F1395" w:rsidRPr="00ED44BB">
        <w:t>“)</w:t>
      </w:r>
      <w:r w:rsidR="003010BD" w:rsidRPr="00ED44BB">
        <w:t>,</w:t>
      </w:r>
    </w:p>
    <w:p w14:paraId="2F2C50EB" w14:textId="67F91B95" w:rsidR="00C25491" w:rsidRPr="00ED44BB" w:rsidRDefault="000E48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ED44BB">
        <w:rPr>
          <w:b/>
        </w:rPr>
        <w:t>investovat</w:t>
      </w:r>
      <w:r w:rsidR="0069356F" w:rsidRPr="00ED44BB">
        <w:rPr>
          <w:b/>
        </w:rPr>
        <w:t xml:space="preserve"> a </w:t>
      </w:r>
      <w:r w:rsidRPr="00ED44BB">
        <w:rPr>
          <w:b/>
        </w:rPr>
        <w:t>zajistit</w:t>
      </w:r>
      <w:r w:rsidR="004F1395" w:rsidRPr="00ED44BB">
        <w:rPr>
          <w:b/>
        </w:rPr>
        <w:t xml:space="preserve"> </w:t>
      </w:r>
      <w:r w:rsidR="0069356F" w:rsidRPr="00ED44BB">
        <w:rPr>
          <w:b/>
        </w:rPr>
        <w:t xml:space="preserve">inženýring </w:t>
      </w:r>
      <w:r w:rsidR="004F1395" w:rsidRPr="00ED44BB">
        <w:rPr>
          <w:b/>
        </w:rPr>
        <w:t>v</w:t>
      </w:r>
      <w:r w:rsidR="00B31732" w:rsidRPr="00ED44BB">
        <w:rPr>
          <w:b/>
        </w:rPr>
        <w:t> </w:t>
      </w:r>
      <w:r w:rsidR="004F1395" w:rsidRPr="00ED44BB">
        <w:rPr>
          <w:b/>
        </w:rPr>
        <w:t>hodnotě</w:t>
      </w:r>
      <w:r w:rsidR="00834184" w:rsidRPr="00ED44BB">
        <w:rPr>
          <w:b/>
        </w:rPr>
        <w:t xml:space="preserve"> </w:t>
      </w:r>
      <w:r w:rsidR="0069356F" w:rsidRPr="00ED44BB">
        <w:rPr>
          <w:b/>
        </w:rPr>
        <w:t>20.000.000,- Kč</w:t>
      </w:r>
      <w:r w:rsidR="0069356F" w:rsidRPr="00ED44BB">
        <w:t xml:space="preserve"> (slovy: dvacet</w:t>
      </w:r>
      <w:r w:rsidR="00EA33F1" w:rsidRPr="00ED44BB">
        <w:t xml:space="preserve"> </w:t>
      </w:r>
      <w:r w:rsidR="0069356F" w:rsidRPr="00ED44BB">
        <w:t>milionů</w:t>
      </w:r>
      <w:r w:rsidR="00EA33F1" w:rsidRPr="00ED44BB">
        <w:t xml:space="preserve"> </w:t>
      </w:r>
      <w:r w:rsidR="0069356F" w:rsidRPr="00ED44BB">
        <w:t>korun</w:t>
      </w:r>
      <w:r w:rsidR="00EA33F1" w:rsidRPr="00ED44BB">
        <w:t xml:space="preserve"> </w:t>
      </w:r>
      <w:r w:rsidR="0069356F" w:rsidRPr="00ED44BB">
        <w:t xml:space="preserve">českých) </w:t>
      </w:r>
      <w:r w:rsidR="006719EC" w:rsidRPr="00ED44BB">
        <w:t>(vč. DPH</w:t>
      </w:r>
      <w:r w:rsidR="0069356F" w:rsidRPr="00ED44BB">
        <w:t>) za účelem realizace dopravních staveb a řešení specifikovaných v</w:t>
      </w:r>
      <w:r w:rsidR="00834184" w:rsidRPr="00ED44BB">
        <w:t xml:space="preserve"> </w:t>
      </w:r>
      <w:r w:rsidR="0069356F" w:rsidRPr="00ED44BB">
        <w:t>této Smlouvě</w:t>
      </w:r>
      <w:r w:rsidR="00834184" w:rsidRPr="00ED44BB">
        <w:t xml:space="preserve"> </w:t>
      </w:r>
      <w:r w:rsidR="008758E0" w:rsidRPr="00ED44BB">
        <w:t xml:space="preserve">(s výjimkou opatření dle odst. 3.3 písm. a., b. této </w:t>
      </w:r>
      <w:r w:rsidR="00EA33F1" w:rsidRPr="00ED44BB">
        <w:t>S</w:t>
      </w:r>
      <w:r w:rsidR="008758E0" w:rsidRPr="00ED44BB">
        <w:t>mlouv</w:t>
      </w:r>
      <w:r w:rsidR="00EA33F1" w:rsidRPr="00ED44BB">
        <w:t>y</w:t>
      </w:r>
      <w:r w:rsidR="004F1395" w:rsidRPr="00ED44BB">
        <w:t xml:space="preserve"> a dále s výjimkou opatření dle odst. 3.4 písm. d. </w:t>
      </w:r>
      <w:r w:rsidR="008758E0" w:rsidRPr="00ED44BB">
        <w:t xml:space="preserve">této </w:t>
      </w:r>
      <w:r w:rsidR="00EA33F1" w:rsidRPr="00ED44BB">
        <w:t>S</w:t>
      </w:r>
      <w:r w:rsidR="008758E0" w:rsidRPr="00ED44BB">
        <w:t>mlouv</w:t>
      </w:r>
      <w:r w:rsidR="00EA33F1" w:rsidRPr="00ED44BB">
        <w:t>y</w:t>
      </w:r>
      <w:r w:rsidR="008758E0" w:rsidRPr="00ED44BB">
        <w:t>)</w:t>
      </w:r>
      <w:r w:rsidR="0069356F" w:rsidRPr="00ED44BB">
        <w:t>, jejichž cílem je přispět k řešení nové organizace dopravy v souvislosti s občany obávaným nárůstem dopravy v</w:t>
      </w:r>
      <w:r w:rsidR="0028424B" w:rsidRPr="00ED44BB">
        <w:t>e</w:t>
      </w:r>
      <w:r w:rsidR="0069356F" w:rsidRPr="00ED44BB">
        <w:t xml:space="preserve"> </w:t>
      </w:r>
      <w:r w:rsidR="0028424B" w:rsidRPr="00ED44BB">
        <w:t>Vokovic</w:t>
      </w:r>
      <w:r w:rsidR="00E03080" w:rsidRPr="00ED44BB">
        <w:t>ích</w:t>
      </w:r>
      <w:r w:rsidR="0028424B" w:rsidRPr="00ED44BB">
        <w:t xml:space="preserve"> </w:t>
      </w:r>
      <w:r w:rsidR="0069356F" w:rsidRPr="00ED44BB">
        <w:t>a existujícího problému tranzitní dopravy, která</w:t>
      </w:r>
      <w:r w:rsidR="00834184" w:rsidRPr="00ED44BB">
        <w:t xml:space="preserve"> </w:t>
      </w:r>
      <w:r w:rsidR="0069356F" w:rsidRPr="00ED44BB">
        <w:t>v současnosti trápí Vokovice (dále jen „</w:t>
      </w:r>
      <w:r w:rsidR="0069356F" w:rsidRPr="00ED44BB">
        <w:rPr>
          <w:b/>
        </w:rPr>
        <w:t>Dopravní řešení</w:t>
      </w:r>
      <w:r w:rsidR="0069356F" w:rsidRPr="00ED44BB">
        <w:t>“)</w:t>
      </w:r>
      <w:r w:rsidR="003010BD" w:rsidRPr="00ED44BB">
        <w:t>,</w:t>
      </w:r>
    </w:p>
    <w:p w14:paraId="522906AF" w14:textId="53066397" w:rsidR="00C25491" w:rsidRPr="00ED44BB" w:rsidRDefault="0069356F" w:rsidP="00EB1B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ED44BB">
        <w:rPr>
          <w:b/>
        </w:rPr>
        <w:t>invest</w:t>
      </w:r>
      <w:r w:rsidR="000E480B" w:rsidRPr="00ED44BB">
        <w:rPr>
          <w:b/>
        </w:rPr>
        <w:t xml:space="preserve">ovat </w:t>
      </w:r>
      <w:r w:rsidR="004F1395" w:rsidRPr="00ED44BB">
        <w:rPr>
          <w:b/>
        </w:rPr>
        <w:t>částku ve výši</w:t>
      </w:r>
      <w:r w:rsidRPr="00ED44BB">
        <w:rPr>
          <w:b/>
        </w:rPr>
        <w:t xml:space="preserve"> </w:t>
      </w:r>
      <w:proofErr w:type="gramStart"/>
      <w:r w:rsidR="00B65C91">
        <w:rPr>
          <w:b/>
        </w:rPr>
        <w:t>3.000</w:t>
      </w:r>
      <w:r w:rsidRPr="00ED44BB">
        <w:rPr>
          <w:b/>
        </w:rPr>
        <w:t>.000,-</w:t>
      </w:r>
      <w:proofErr w:type="gramEnd"/>
      <w:r w:rsidRPr="00ED44BB">
        <w:rPr>
          <w:b/>
        </w:rPr>
        <w:t xml:space="preserve"> Kč </w:t>
      </w:r>
      <w:r w:rsidRPr="00ED44BB">
        <w:t>(slovy:</w:t>
      </w:r>
      <w:r w:rsidR="00834184" w:rsidRPr="00ED44BB">
        <w:t xml:space="preserve"> </w:t>
      </w:r>
      <w:r w:rsidR="00B65C91">
        <w:t>tři miliony</w:t>
      </w:r>
      <w:r w:rsidR="0028424B" w:rsidRPr="00ED44BB">
        <w:t xml:space="preserve"> </w:t>
      </w:r>
      <w:r w:rsidR="00671612" w:rsidRPr="00ED44BB">
        <w:t>korun</w:t>
      </w:r>
      <w:r w:rsidR="0028424B" w:rsidRPr="00ED44BB">
        <w:t xml:space="preserve"> </w:t>
      </w:r>
      <w:r w:rsidRPr="00ED44BB">
        <w:t>českých)</w:t>
      </w:r>
      <w:r w:rsidR="006719EC" w:rsidRPr="00ED44BB">
        <w:t xml:space="preserve"> (vč. DPH)</w:t>
      </w:r>
      <w:r w:rsidR="00834184" w:rsidRPr="00ED44BB">
        <w:t xml:space="preserve"> </w:t>
      </w:r>
      <w:r w:rsidR="000E480B" w:rsidRPr="00ED44BB">
        <w:t>do</w:t>
      </w:r>
      <w:r w:rsidRPr="00ED44BB">
        <w:t xml:space="preserve"> </w:t>
      </w:r>
      <w:r w:rsidR="00834184" w:rsidRPr="00ED44BB">
        <w:t>realizac</w:t>
      </w:r>
      <w:r w:rsidR="000E480B" w:rsidRPr="00ED44BB">
        <w:t>e</w:t>
      </w:r>
      <w:r w:rsidR="00834184" w:rsidRPr="00ED44BB">
        <w:t xml:space="preserve"> </w:t>
      </w:r>
      <w:r w:rsidRPr="00ED44BB">
        <w:t>ekologick</w:t>
      </w:r>
      <w:r w:rsidR="006A1527">
        <w:t>ého</w:t>
      </w:r>
      <w:r w:rsidRPr="00ED44BB">
        <w:t xml:space="preserve"> projekt</w:t>
      </w:r>
      <w:r w:rsidR="006A1527">
        <w:t>u</w:t>
      </w:r>
      <w:r w:rsidRPr="00ED44BB">
        <w:t xml:space="preserve"> podle doporučení oddělení péče o městskou zeleň odboru ochrany prostředí </w:t>
      </w:r>
      <w:r w:rsidR="00497CDD" w:rsidRPr="00ED44BB">
        <w:t xml:space="preserve">hl. m. </w:t>
      </w:r>
      <w:r w:rsidRPr="00ED44BB">
        <w:t>Prahy, specifikovan</w:t>
      </w:r>
      <w:r w:rsidR="006A1527">
        <w:t>ého</w:t>
      </w:r>
      <w:r w:rsidRPr="00ED44BB">
        <w:t xml:space="preserve"> v této </w:t>
      </w:r>
      <w:r w:rsidR="00E5782C" w:rsidRPr="00ED44BB">
        <w:t>S</w:t>
      </w:r>
      <w:r w:rsidRPr="00ED44BB">
        <w:t>mlouvě, pro další zatraktivnění P</w:t>
      </w:r>
      <w:r w:rsidR="00E5782C" w:rsidRPr="00ED44BB">
        <w:t>řírodního parku</w:t>
      </w:r>
      <w:r w:rsidRPr="00ED44BB">
        <w:t xml:space="preserve"> Šárka-Lysolaje a P</w:t>
      </w:r>
      <w:r w:rsidR="00E5782C" w:rsidRPr="00ED44BB">
        <w:t>řírodní pa</w:t>
      </w:r>
      <w:r w:rsidR="00CF4411" w:rsidRPr="00ED44BB">
        <w:t>mátky</w:t>
      </w:r>
      <w:r w:rsidRPr="00ED44BB">
        <w:t xml:space="preserve"> Divoká Šárka</w:t>
      </w:r>
      <w:r w:rsidR="00834184" w:rsidRPr="00ED44BB">
        <w:t xml:space="preserve"> </w:t>
      </w:r>
      <w:r w:rsidRPr="00ED44BB">
        <w:t>(dále jen</w:t>
      </w:r>
      <w:r w:rsidRPr="00ED44BB">
        <w:rPr>
          <w:b/>
        </w:rPr>
        <w:t xml:space="preserve"> „Investice na </w:t>
      </w:r>
      <w:proofErr w:type="spellStart"/>
      <w:r w:rsidRPr="00ED44BB">
        <w:rPr>
          <w:b/>
        </w:rPr>
        <w:t>Ekoprojekt</w:t>
      </w:r>
      <w:proofErr w:type="spellEnd"/>
      <w:r w:rsidRPr="00ED44BB">
        <w:t>“).</w:t>
      </w:r>
    </w:p>
    <w:p w14:paraId="6ADA9B73" w14:textId="5AA40D87" w:rsidR="004F1395" w:rsidRPr="00ED44BB" w:rsidRDefault="004F1395" w:rsidP="009D40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</w:pPr>
      <w:r w:rsidRPr="00ED44BB">
        <w:t>Pro vyloučení pochybností Smluvní strany výslovně prohlašují</w:t>
      </w:r>
      <w:r w:rsidR="00E3602F" w:rsidRPr="00ED44BB">
        <w:t xml:space="preserve">, že jsou si vědomy, </w:t>
      </w:r>
      <w:r w:rsidRPr="00ED44BB">
        <w:t xml:space="preserve">že závazky Stavebníka dle tohoto odst. 2.3 body i. a </w:t>
      </w:r>
      <w:proofErr w:type="spellStart"/>
      <w:r w:rsidR="0069356F" w:rsidRPr="00ED44BB">
        <w:t>ii</w:t>
      </w:r>
      <w:proofErr w:type="spellEnd"/>
      <w:r w:rsidR="0069356F" w:rsidRPr="00ED44BB">
        <w:t xml:space="preserve">. </w:t>
      </w:r>
      <w:r w:rsidR="00B319F9" w:rsidRPr="00ED44BB">
        <w:t>jsou týmiž</w:t>
      </w:r>
      <w:r w:rsidRPr="00ED44BB">
        <w:t xml:space="preserve"> závazky, jako jsou tyto předvídány dle uzavřeného Memoranda</w:t>
      </w:r>
      <w:r w:rsidR="00736DB3">
        <w:t xml:space="preserve"> a k jakým se Stavebník a Ručitel zavázali dle Dohody o spolupráci uzavřené mezi Městskou částí, Stavebníkem a Ručitelem dne [</w:t>
      </w:r>
      <w:r w:rsidR="00736DB3" w:rsidRPr="00736DB3">
        <w:rPr>
          <w:highlight w:val="yellow"/>
        </w:rPr>
        <w:t>BUDE DOPLNĚNO</w:t>
      </w:r>
      <w:r w:rsidR="00736DB3">
        <w:t>] (dále jen „</w:t>
      </w:r>
      <w:r w:rsidR="00736DB3" w:rsidRPr="00736DB3">
        <w:rPr>
          <w:b/>
          <w:bCs/>
        </w:rPr>
        <w:t xml:space="preserve">Dohoda </w:t>
      </w:r>
      <w:r w:rsidR="00736DB3">
        <w:rPr>
          <w:b/>
          <w:bCs/>
        </w:rPr>
        <w:t>o spolupráci</w:t>
      </w:r>
      <w:r w:rsidR="00736DB3">
        <w:t>“)</w:t>
      </w:r>
      <w:r w:rsidRPr="003A4181">
        <w:t>,</w:t>
      </w:r>
      <w:r w:rsidRPr="00ED44BB">
        <w:t xml:space="preserve"> přičemž </w:t>
      </w:r>
      <w:r w:rsidR="00A8438E" w:rsidRPr="00ED44BB">
        <w:t>Smluvní strany berou na vědomí a potvrzují, že</w:t>
      </w:r>
      <w:r w:rsidR="00B319F9" w:rsidRPr="00ED44BB">
        <w:t xml:space="preserve"> Stavebník je zavázán vybudovat Školku a poskytnout Dar právě jedenkrát.  </w:t>
      </w:r>
    </w:p>
    <w:p w14:paraId="5F8A80B6" w14:textId="77777777" w:rsidR="00A8438E" w:rsidRPr="00ED44BB" w:rsidRDefault="00A8438E" w:rsidP="009D40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</w:pPr>
    </w:p>
    <w:p w14:paraId="0D9010FB" w14:textId="1A0A80CC" w:rsidR="00C25491" w:rsidRPr="00ED44BB" w:rsidRDefault="0069356F" w:rsidP="00EB1B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  <w:r w:rsidRPr="00ED44BB">
        <w:rPr>
          <w:b/>
          <w:sz w:val="24"/>
          <w:szCs w:val="24"/>
        </w:rPr>
        <w:t xml:space="preserve">                                                                3. Hlavní závazky </w:t>
      </w:r>
      <w:r w:rsidR="001E71A0">
        <w:rPr>
          <w:b/>
          <w:sz w:val="24"/>
          <w:szCs w:val="24"/>
        </w:rPr>
        <w:t xml:space="preserve">Smluvních </w:t>
      </w:r>
      <w:r w:rsidRPr="00ED44BB">
        <w:rPr>
          <w:b/>
          <w:sz w:val="24"/>
          <w:szCs w:val="24"/>
        </w:rPr>
        <w:t>stran</w:t>
      </w:r>
    </w:p>
    <w:p w14:paraId="6AE829E0" w14:textId="77777777" w:rsidR="00B641C5" w:rsidRPr="00ED44BB" w:rsidRDefault="00B641C5" w:rsidP="00B641C5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 w:val="0"/>
        <w:jc w:val="both"/>
        <w:rPr>
          <w:b/>
          <w:vanish/>
        </w:rPr>
      </w:pPr>
    </w:p>
    <w:p w14:paraId="4D1ED731" w14:textId="11221E9A" w:rsidR="006D52E4" w:rsidRPr="00ED44BB" w:rsidRDefault="0069356F" w:rsidP="00EA33F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rPr>
          <w:b/>
          <w:bCs/>
        </w:rPr>
        <w:t>Veřejná</w:t>
      </w:r>
      <w:r w:rsidRPr="00ED44BB">
        <w:rPr>
          <w:b/>
        </w:rPr>
        <w:t xml:space="preserve"> mateřská škola</w:t>
      </w:r>
      <w:r w:rsidRPr="00ED44BB">
        <w:t xml:space="preserve">. Stavebník tímto prohlašuje a potvrzuje, že na základě čl. II. Memoranda </w:t>
      </w:r>
      <w:r w:rsidR="00F800CD" w:rsidRPr="00ED44BB">
        <w:t>uzavřeného s </w:t>
      </w:r>
      <w:r w:rsidR="00EA33F1" w:rsidRPr="00ED44BB">
        <w:t>M</w:t>
      </w:r>
      <w:r w:rsidR="00F800CD" w:rsidRPr="00ED44BB">
        <w:t>ěstskou částí dne</w:t>
      </w:r>
      <w:r w:rsidR="008758E0" w:rsidRPr="00ED44BB">
        <w:t xml:space="preserve"> 7. 6. 2019 </w:t>
      </w:r>
      <w:r w:rsidR="001E71A0">
        <w:t>deklaroval zájem</w:t>
      </w:r>
      <w:r w:rsidRPr="00ED44BB">
        <w:t xml:space="preserve"> vybudovat Školku, </w:t>
      </w:r>
      <w:r w:rsidR="00CE5F91" w:rsidRPr="00ED44BB">
        <w:t xml:space="preserve">k čemuž se zároveň zavázal i </w:t>
      </w:r>
      <w:r w:rsidR="00736DB3">
        <w:t xml:space="preserve">Dohodou o spolupráci a </w:t>
      </w:r>
      <w:r w:rsidR="00CE5F91" w:rsidRPr="00ED44BB">
        <w:t>touto Smlouvou</w:t>
      </w:r>
      <w:r w:rsidR="00736DB3">
        <w:t>. Stavebník Školku</w:t>
      </w:r>
      <w:r w:rsidRPr="00ED44BB">
        <w:t xml:space="preserve"> po její kolaudaci </w:t>
      </w:r>
      <w:r w:rsidR="00E5782C" w:rsidRPr="00ED44BB">
        <w:t>na základě samostatné smlouvy</w:t>
      </w:r>
      <w:r w:rsidRPr="00ED44BB">
        <w:t xml:space="preserve"> přev</w:t>
      </w:r>
      <w:r w:rsidR="00CE5F91" w:rsidRPr="00ED44BB">
        <w:t>ede</w:t>
      </w:r>
      <w:r w:rsidRPr="00ED44BB">
        <w:t xml:space="preserve"> do vlastnictví </w:t>
      </w:r>
      <w:r w:rsidR="008758E0" w:rsidRPr="00ED44BB">
        <w:t>hl</w:t>
      </w:r>
      <w:r w:rsidR="001417E9" w:rsidRPr="00ED44BB">
        <w:t>.</w:t>
      </w:r>
      <w:r w:rsidR="008758E0" w:rsidRPr="00ED44BB">
        <w:t xml:space="preserve"> m</w:t>
      </w:r>
      <w:r w:rsidR="001417E9" w:rsidRPr="00ED44BB">
        <w:t xml:space="preserve">. </w:t>
      </w:r>
      <w:r w:rsidR="008758E0" w:rsidRPr="00ED44BB">
        <w:t>Prahy, kter</w:t>
      </w:r>
      <w:r w:rsidR="00CE5F91" w:rsidRPr="00ED44BB">
        <w:t>á</w:t>
      </w:r>
      <w:r w:rsidR="008758E0" w:rsidRPr="00ED44BB">
        <w:t xml:space="preserve"> Školku následně svěří do správy </w:t>
      </w:r>
      <w:r w:rsidR="001417E9" w:rsidRPr="00ED44BB">
        <w:t>M</w:t>
      </w:r>
      <w:r w:rsidRPr="00ED44BB">
        <w:t xml:space="preserve">ěstské části, a to za kupní cenu ve výši </w:t>
      </w:r>
      <w:proofErr w:type="gramStart"/>
      <w:r w:rsidRPr="00ED44BB">
        <w:t>1.000,-</w:t>
      </w:r>
      <w:proofErr w:type="gramEnd"/>
      <w:r w:rsidRPr="00ED44BB">
        <w:t xml:space="preserve"> Kč</w:t>
      </w:r>
      <w:r w:rsidR="00575BCA">
        <w:t xml:space="preserve"> </w:t>
      </w:r>
      <w:r w:rsidR="0011147D">
        <w:t>bez</w:t>
      </w:r>
      <w:r w:rsidR="00575BCA">
        <w:t xml:space="preserve"> DPH</w:t>
      </w:r>
      <w:r w:rsidR="00E5782C" w:rsidRPr="00ED44BB">
        <w:t xml:space="preserve">. Účelem takového převodu je, aby </w:t>
      </w:r>
      <w:r w:rsidRPr="00ED44BB">
        <w:t xml:space="preserve">Městská část Školku za podmínek stanovených v Memorandu a v </w:t>
      </w:r>
      <w:r w:rsidRPr="00ED44BB">
        <w:lastRenderedPageBreak/>
        <w:t xml:space="preserve">této Smlouvě </w:t>
      </w:r>
      <w:r w:rsidR="00E5782C" w:rsidRPr="00ED44BB">
        <w:t>provozovala</w:t>
      </w:r>
      <w:r w:rsidRPr="00ED44BB">
        <w:t xml:space="preserve"> jako veřejn</w:t>
      </w:r>
      <w:r w:rsidR="00E5782C" w:rsidRPr="00ED44BB">
        <w:t>ou</w:t>
      </w:r>
      <w:r w:rsidRPr="00ED44BB">
        <w:t xml:space="preserve"> mateřsk</w:t>
      </w:r>
      <w:r w:rsidR="00E5782C" w:rsidRPr="00ED44BB">
        <w:t>ou</w:t>
      </w:r>
      <w:r w:rsidRPr="00ED44BB">
        <w:t xml:space="preserve"> škol</w:t>
      </w:r>
      <w:r w:rsidR="00E5782C" w:rsidRPr="00ED44BB">
        <w:t>u</w:t>
      </w:r>
      <w:r w:rsidRPr="00ED44BB">
        <w:t xml:space="preserve"> v souladu s § 8 odst. 1 zákona č. 561/2004 Sb., školský zákon, ve znění pozdějších předpisů</w:t>
      </w:r>
      <w:r w:rsidRPr="003A4181">
        <w:t>,</w:t>
      </w:r>
      <w:r w:rsidR="00E5782C" w:rsidRPr="00ED44BB">
        <w:t xml:space="preserve"> a tuto Školku</w:t>
      </w:r>
      <w:r w:rsidRPr="00ED44BB">
        <w:t xml:space="preserve"> podřadila pod již existující, </w:t>
      </w:r>
      <w:r w:rsidR="001417E9" w:rsidRPr="00ED44BB">
        <w:t>M</w:t>
      </w:r>
      <w:r w:rsidRPr="00ED44BB">
        <w:t>ěstskou částí zřízenou školskou právnickou osobu</w:t>
      </w:r>
      <w:r w:rsidR="008758E0" w:rsidRPr="00ED44BB">
        <w:t xml:space="preserve"> (</w:t>
      </w:r>
      <w:r w:rsidR="00D2636B" w:rsidRPr="00ED44BB">
        <w:t>mateřskou</w:t>
      </w:r>
      <w:r w:rsidR="008758E0" w:rsidRPr="00ED44BB">
        <w:t xml:space="preserve"> školu)</w:t>
      </w:r>
      <w:r w:rsidR="00065D68" w:rsidRPr="00ED44BB">
        <w:t xml:space="preserve">, nebo zřídila novou školskou právnickou osobu, </w:t>
      </w:r>
      <w:r w:rsidRPr="00ED44BB">
        <w:t>a prostřednictvím této školské právnické osoby zajišťovala v prostorách Školky provoz veřejné mateřské školy</w:t>
      </w:r>
      <w:r w:rsidR="008758E0" w:rsidRPr="00ED44BB">
        <w:t>.</w:t>
      </w:r>
      <w:r w:rsidRPr="00ED44BB">
        <w:t xml:space="preserve"> Stavebník se zavazuje, že vybudovaná Školka bude odpovídat </w:t>
      </w:r>
      <w:r w:rsidR="001417E9" w:rsidRPr="00ED44BB">
        <w:t xml:space="preserve">platným </w:t>
      </w:r>
      <w:r w:rsidRPr="00ED44BB">
        <w:t>normám pro výstavbu a provoz nového</w:t>
      </w:r>
      <w:r w:rsidR="00F800CD" w:rsidRPr="00ED44BB">
        <w:t xml:space="preserve"> </w:t>
      </w:r>
      <w:r w:rsidRPr="00ED44BB">
        <w:t>školského zařízení</w:t>
      </w:r>
      <w:r w:rsidR="001417E9" w:rsidRPr="00ED44BB">
        <w:t xml:space="preserve"> v České republice</w:t>
      </w:r>
      <w:r w:rsidRPr="00ED44BB">
        <w:t xml:space="preserve"> a </w:t>
      </w:r>
      <w:r w:rsidR="001417E9" w:rsidRPr="00ED44BB">
        <w:t xml:space="preserve">dále </w:t>
      </w:r>
      <w:r w:rsidRPr="00ED44BB">
        <w:t>hygienickým předpisům, a takto bude připravena pro kolaudační proces.</w:t>
      </w:r>
      <w:r w:rsidR="00CA0FB9" w:rsidRPr="00ED44BB">
        <w:t xml:space="preserve"> </w:t>
      </w:r>
      <w:r w:rsidR="006D52E4" w:rsidRPr="00ED44BB">
        <w:t xml:space="preserve">Stavebník se dále zavazuje, že převod Školky do vlastnictví </w:t>
      </w:r>
      <w:r w:rsidR="008758E0" w:rsidRPr="00ED44BB">
        <w:t xml:space="preserve">hl. m. Prahy (a správy </w:t>
      </w:r>
      <w:r w:rsidR="006D52E4" w:rsidRPr="00ED44BB">
        <w:t>Městsk</w:t>
      </w:r>
      <w:r w:rsidR="008758E0" w:rsidRPr="00ED44BB">
        <w:t>ou</w:t>
      </w:r>
      <w:r w:rsidR="006D52E4" w:rsidRPr="00ED44BB">
        <w:t xml:space="preserve"> část</w:t>
      </w:r>
      <w:r w:rsidR="008758E0" w:rsidRPr="00ED44BB">
        <w:t>í)</w:t>
      </w:r>
      <w:r w:rsidR="006D52E4" w:rsidRPr="00ED44BB">
        <w:t xml:space="preserve"> bude </w:t>
      </w:r>
      <w:r w:rsidR="00F800CD" w:rsidRPr="00ED44BB">
        <w:t xml:space="preserve">ve smlouvě </w:t>
      </w:r>
      <w:r w:rsidR="008758E0" w:rsidRPr="00ED44BB">
        <w:t>mezi Stavebníkem a hl</w:t>
      </w:r>
      <w:r w:rsidR="001417E9" w:rsidRPr="00ED44BB">
        <w:t>.</w:t>
      </w:r>
      <w:r w:rsidR="008758E0" w:rsidRPr="00ED44BB">
        <w:t xml:space="preserve"> m</w:t>
      </w:r>
      <w:r w:rsidR="001417E9" w:rsidRPr="00ED44BB">
        <w:t xml:space="preserve">. </w:t>
      </w:r>
      <w:r w:rsidR="00D2636B" w:rsidRPr="00ED44BB">
        <w:t>Prah</w:t>
      </w:r>
      <w:r w:rsidR="001417E9" w:rsidRPr="00ED44BB">
        <w:t>ou</w:t>
      </w:r>
      <w:r w:rsidR="00D2636B" w:rsidRPr="00ED44BB">
        <w:t xml:space="preserve"> </w:t>
      </w:r>
      <w:r w:rsidR="006D52E4" w:rsidRPr="00ED44BB">
        <w:t xml:space="preserve">podmíněn závazkem </w:t>
      </w:r>
      <w:r w:rsidR="001417E9" w:rsidRPr="00ED44BB">
        <w:t xml:space="preserve">hl. m. Prahy </w:t>
      </w:r>
      <w:r w:rsidR="006D52E4" w:rsidRPr="00ED44BB">
        <w:t>tuto Školku</w:t>
      </w:r>
      <w:r w:rsidR="00F800CD" w:rsidRPr="00ED44BB">
        <w:t xml:space="preserve"> </w:t>
      </w:r>
      <w:r w:rsidR="006D52E4" w:rsidRPr="00ED44BB">
        <w:t>v budoucnu neprodat ani nepronajmout soukromému subjektu/provozovateli.</w:t>
      </w:r>
      <w:r w:rsidR="00B319F9" w:rsidRPr="00ED44BB">
        <w:t xml:space="preserve"> Výše uvedený závazek </w:t>
      </w:r>
      <w:r w:rsidR="00A8438E" w:rsidRPr="00ED44BB">
        <w:t xml:space="preserve">vybudovat Školku a tuto převést do vlastnictví hl. m. Prahy je </w:t>
      </w:r>
      <w:r w:rsidR="00900573" w:rsidRPr="00ED44BB">
        <w:t xml:space="preserve">tímtéž závazkem, </w:t>
      </w:r>
      <w:r w:rsidR="00B272E0">
        <w:t>který</w:t>
      </w:r>
      <w:r w:rsidR="00900573" w:rsidRPr="00ED44BB">
        <w:t xml:space="preserve"> je </w:t>
      </w:r>
      <w:r w:rsidR="00B272E0">
        <w:t>předpokládán</w:t>
      </w:r>
      <w:r w:rsidR="00900573" w:rsidRPr="003A4181">
        <w:t xml:space="preserve"> v rámci Memoranda</w:t>
      </w:r>
      <w:r w:rsidR="00B272E0">
        <w:t xml:space="preserve"> a </w:t>
      </w:r>
      <w:r w:rsidR="00900573" w:rsidRPr="00ED44BB">
        <w:t>uprav</w:t>
      </w:r>
      <w:r w:rsidR="00A8438E" w:rsidRPr="00ED44BB">
        <w:t>e</w:t>
      </w:r>
      <w:r w:rsidR="00900573" w:rsidRPr="00ED44BB">
        <w:t xml:space="preserve">n v rámci </w:t>
      </w:r>
      <w:r w:rsidR="00A84C77">
        <w:t xml:space="preserve">Dohody o </w:t>
      </w:r>
      <w:proofErr w:type="gramStart"/>
      <w:r w:rsidR="00A84C77">
        <w:t>spolupráci</w:t>
      </w:r>
      <w:r w:rsidR="00B272E0">
        <w:t> </w:t>
      </w:r>
      <w:r w:rsidR="00900573" w:rsidRPr="00ED44BB">
        <w:t xml:space="preserve"> a</w:t>
      </w:r>
      <w:proofErr w:type="gramEnd"/>
      <w:r w:rsidR="00900573" w:rsidRPr="00ED44BB">
        <w:t xml:space="preserve"> nepředstavuje nový</w:t>
      </w:r>
      <w:r w:rsidR="00A8438E" w:rsidRPr="00ED44BB">
        <w:t>, samostatný</w:t>
      </w:r>
      <w:r w:rsidR="00900573" w:rsidRPr="00ED44BB">
        <w:t xml:space="preserve"> závazek Stavebníka</w:t>
      </w:r>
      <w:r w:rsidR="00A8438E" w:rsidRPr="00ED44BB">
        <w:t xml:space="preserve"> z této Smlouvy</w:t>
      </w:r>
      <w:r w:rsidR="00B319F9" w:rsidRPr="00ED44BB">
        <w:t>.</w:t>
      </w:r>
    </w:p>
    <w:p w14:paraId="7FCD435B" w14:textId="77777777" w:rsidR="001417E9" w:rsidRPr="00ED44BB" w:rsidRDefault="001417E9" w:rsidP="002D1F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</w:pPr>
    </w:p>
    <w:p w14:paraId="33324FB7" w14:textId="64DBBE4F" w:rsidR="00527F80" w:rsidRPr="00ED44BB" w:rsidRDefault="006935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rPr>
          <w:b/>
        </w:rPr>
        <w:t>Rozvoj služeb</w:t>
      </w:r>
      <w:r w:rsidRPr="00ED44BB">
        <w:t xml:space="preserve">. Stavebník </w:t>
      </w:r>
      <w:r w:rsidR="006C49AB" w:rsidRPr="00ED44BB">
        <w:t xml:space="preserve">se </w:t>
      </w:r>
      <w:r w:rsidRPr="00ED44BB">
        <w:t xml:space="preserve">v rámci Projektu </w:t>
      </w:r>
      <w:r w:rsidR="006C49AB" w:rsidRPr="00ED44BB">
        <w:t>zavazuje</w:t>
      </w:r>
      <w:r w:rsidRPr="00ED44BB">
        <w:t xml:space="preserve"> vybudovat</w:t>
      </w:r>
      <w:r w:rsidR="007359F9" w:rsidRPr="00ED44BB">
        <w:t xml:space="preserve"> </w:t>
      </w:r>
      <w:r w:rsidRPr="00ED44BB">
        <w:t>obchodní prostory o celkové rozloze 110 m</w:t>
      </w:r>
      <w:r w:rsidRPr="00ED44BB">
        <w:rPr>
          <w:vertAlign w:val="superscript"/>
        </w:rPr>
        <w:t>2</w:t>
      </w:r>
      <w:r w:rsidRPr="00ED44BB">
        <w:t xml:space="preserve"> v přízemní části Projektu a dále lékařské ordinace o celkové rozloze 250 m</w:t>
      </w:r>
      <w:r w:rsidRPr="00ED44BB">
        <w:rPr>
          <w:vertAlign w:val="superscript"/>
        </w:rPr>
        <w:t>2</w:t>
      </w:r>
      <w:r w:rsidRPr="00ED44BB">
        <w:t xml:space="preserve"> v prvním nadzemním patře Projektu (dále společně jen „</w:t>
      </w:r>
      <w:r w:rsidRPr="00ED44BB">
        <w:rPr>
          <w:b/>
        </w:rPr>
        <w:t>Prostory pro Služby</w:t>
      </w:r>
      <w:r w:rsidRPr="00ED44BB">
        <w:t xml:space="preserve">“). </w:t>
      </w:r>
      <w:r w:rsidR="001417E9" w:rsidRPr="00ED44BB">
        <w:t>Smluvní strany</w:t>
      </w:r>
      <w:r w:rsidRPr="00ED44BB">
        <w:t xml:space="preserve"> se v otázce využití Prostor pro Služby dohod</w:t>
      </w:r>
      <w:r w:rsidR="001417E9" w:rsidRPr="00ED44BB">
        <w:t>ly</w:t>
      </w:r>
      <w:r w:rsidRPr="00ED44BB">
        <w:t xml:space="preserve"> na spolupráci při výběru jednotlivých služeb, jež mají být v rámci Prostor pro Služby poskytovány tak, aby byly naplněny potřeby a jednotná přání vznesená ze strany obyvatel Vokovic směřující ke zvýšení </w:t>
      </w:r>
      <w:r w:rsidR="00E03080" w:rsidRPr="00ED44BB">
        <w:t xml:space="preserve">zdejší </w:t>
      </w:r>
      <w:r w:rsidRPr="00ED44BB">
        <w:t>životní úrovně. Stavebník se s ohledem na tuto spolupráci zavazuje zajistit, že budou v rámci Prostor pro Služby poskytovány služby požadované Dotčenou veřejností, a to ke</w:t>
      </w:r>
      <w:r w:rsidR="00F65D63" w:rsidRPr="00ED44BB">
        <w:t xml:space="preserve"> </w:t>
      </w:r>
      <w:r w:rsidRPr="00ED44BB">
        <w:t>kolaudaci Projektu jako celku</w:t>
      </w:r>
      <w:r w:rsidR="00F65D63" w:rsidRPr="00ED44BB">
        <w:t xml:space="preserve"> </w:t>
      </w:r>
      <w:r w:rsidR="006D52E4" w:rsidRPr="00ED44BB">
        <w:t>a následně daných prostor.</w:t>
      </w:r>
      <w:r w:rsidRPr="00ED44BB">
        <w:t xml:space="preserve"> Požadovanými službami jsou maloobchodní prodejna se smíšeným sortimentem (potraviny, drogerie, papírnictví), celodenní kavárna (bistro), kadeřnictví a </w:t>
      </w:r>
      <w:r w:rsidR="00FD1597">
        <w:t>dále zajištění služeb</w:t>
      </w:r>
      <w:r w:rsidR="00A37B90">
        <w:t xml:space="preserve"> typu </w:t>
      </w:r>
      <w:proofErr w:type="spellStart"/>
      <w:r w:rsidRPr="003A4181">
        <w:t>zásilkovn</w:t>
      </w:r>
      <w:r w:rsidR="00FD1597">
        <w:t>y</w:t>
      </w:r>
      <w:proofErr w:type="spellEnd"/>
      <w:r w:rsidR="00FD1597">
        <w:t xml:space="preserve"> v rámci Prostor pro Služby</w:t>
      </w:r>
      <w:r w:rsidRPr="003A4181">
        <w:t>.</w:t>
      </w:r>
      <w:r w:rsidRPr="00ED44BB">
        <w:t xml:space="preserve"> Pro prostory ordinací pak Dotčená veřejnost </w:t>
      </w:r>
      <w:r w:rsidR="00495887" w:rsidRPr="00ED44BB">
        <w:t xml:space="preserve">vyjadřuje </w:t>
      </w:r>
      <w:r w:rsidRPr="00ED44BB">
        <w:t xml:space="preserve">primárně </w:t>
      </w:r>
      <w:r w:rsidR="00495887" w:rsidRPr="00ED44BB">
        <w:t xml:space="preserve">poptávku po </w:t>
      </w:r>
      <w:r w:rsidRPr="00ED44BB">
        <w:t>dětsk</w:t>
      </w:r>
      <w:r w:rsidR="00495887" w:rsidRPr="00ED44BB">
        <w:t>é</w:t>
      </w:r>
      <w:r w:rsidRPr="00ED44BB">
        <w:t xml:space="preserve"> pediatrii, praktické</w:t>
      </w:r>
      <w:r w:rsidR="00495887" w:rsidRPr="00ED44BB">
        <w:t>m</w:t>
      </w:r>
      <w:r w:rsidRPr="00ED44BB">
        <w:t xml:space="preserve"> lékař</w:t>
      </w:r>
      <w:r w:rsidR="00495887" w:rsidRPr="00ED44BB">
        <w:t>i</w:t>
      </w:r>
      <w:r w:rsidRPr="00ED44BB">
        <w:t xml:space="preserve"> a ortopedii. </w:t>
      </w:r>
      <w:r w:rsidR="002A2000" w:rsidRPr="00ED44BB">
        <w:t>Smluvní strany berou</w:t>
      </w:r>
      <w:r w:rsidRPr="00ED44BB">
        <w:t xml:space="preserve"> na vědomí a souhlasí, že počet druhů </w:t>
      </w:r>
      <w:r w:rsidR="006D52E4" w:rsidRPr="00ED44BB">
        <w:t xml:space="preserve">služeb, jež bude možné v Prostorách pro Služby poskytovat, je limitován velikostí a počtem zřizovaných nebytových jednotek a v případě ordinací souhlasem zdravotního rady </w:t>
      </w:r>
      <w:r w:rsidR="007C3729">
        <w:t>M</w:t>
      </w:r>
      <w:r w:rsidR="006D52E4" w:rsidRPr="003A4181">
        <w:t>ěstské</w:t>
      </w:r>
      <w:r w:rsidR="006D52E4" w:rsidRPr="00ED44BB">
        <w:t xml:space="preserve"> části. Městská část </w:t>
      </w:r>
      <w:r w:rsidR="002A2000" w:rsidRPr="00ED44BB">
        <w:t>proto</w:t>
      </w:r>
      <w:r w:rsidR="006D52E4" w:rsidRPr="00ED44BB">
        <w:t xml:space="preserve"> prohlašuje, že vítá výše uvedený dialog a je připravena jeho výsledky podpořit v úsilí o zajištění souhlasu zdravotního rady.</w:t>
      </w:r>
    </w:p>
    <w:p w14:paraId="3DA1674B" w14:textId="77777777" w:rsidR="001417E9" w:rsidRPr="00ED44BB" w:rsidRDefault="001417E9" w:rsidP="002D1F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</w:pPr>
    </w:p>
    <w:p w14:paraId="2C28DBF3" w14:textId="4E2F5977" w:rsidR="00C25491" w:rsidRPr="00ED44BB" w:rsidRDefault="0069356F" w:rsidP="008C53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rPr>
          <w:b/>
        </w:rPr>
        <w:t>Řešení stávající dopravní situace</w:t>
      </w:r>
      <w:r w:rsidRPr="00ED44BB">
        <w:t>. Stěžejním účelem vzniku této Smlouvy a spolupráce Smluvních stran je zlepšení stávající dopravní situace ve Vokovic</w:t>
      </w:r>
      <w:r w:rsidR="00E03080" w:rsidRPr="00ED44BB">
        <w:t>ích</w:t>
      </w:r>
      <w:r w:rsidRPr="00ED44BB">
        <w:t xml:space="preserve"> způsobené již existující vnější tranzitní dopravou. Smluvní strany se podpisem této Smlouvy zavazují, že vždy společně </w:t>
      </w:r>
      <w:r w:rsidRPr="00ED44BB">
        <w:lastRenderedPageBreak/>
        <w:t>budou</w:t>
      </w:r>
      <w:r w:rsidR="006B13EB" w:rsidRPr="00ED44BB">
        <w:t xml:space="preserve"> </w:t>
      </w:r>
      <w:r w:rsidRPr="00ED44BB">
        <w:t xml:space="preserve">projednávat, podporovat a činit veškeré kroky, stejně jako poskytovat veškerou </w:t>
      </w:r>
      <w:r w:rsidR="0040489B">
        <w:t xml:space="preserve">spravedlivě </w:t>
      </w:r>
      <w:proofErr w:type="spellStart"/>
      <w:r w:rsidR="0040489B">
        <w:t>požadovatelnou</w:t>
      </w:r>
      <w:proofErr w:type="spellEnd"/>
      <w:r w:rsidRPr="00ED44BB">
        <w:t xml:space="preserve"> součinnost, ať již v rámci vzájemného postupu Smluvních stran či v rámci samostatné činnosti každé jednotlivé Smluvní strany tak, aby mohl</w:t>
      </w:r>
      <w:r w:rsidR="00281B05" w:rsidRPr="00ED44BB">
        <w:t>y</w:t>
      </w:r>
      <w:r w:rsidRPr="00ED44BB">
        <w:t xml:space="preserve"> být v nejbližším možném časovém termínu realizován</w:t>
      </w:r>
      <w:r w:rsidR="00281B05" w:rsidRPr="00ED44BB">
        <w:t>y</w:t>
      </w:r>
      <w:r w:rsidRPr="00ED44BB">
        <w:t xml:space="preserve"> níže uveden</w:t>
      </w:r>
      <w:r w:rsidR="006B13EB" w:rsidRPr="00ED44BB">
        <w:t>é</w:t>
      </w:r>
      <w:r w:rsidRPr="00ED44BB">
        <w:t xml:space="preserve"> dopravní </w:t>
      </w:r>
      <w:r w:rsidR="006B13EB" w:rsidRPr="00ED44BB">
        <w:t xml:space="preserve">stavby a </w:t>
      </w:r>
      <w:r w:rsidRPr="00ED44BB">
        <w:t xml:space="preserve">řešení </w:t>
      </w:r>
      <w:r w:rsidR="00281B05" w:rsidRPr="00ED44BB">
        <w:t xml:space="preserve">mající za cíl </w:t>
      </w:r>
      <w:r w:rsidRPr="00ED44BB">
        <w:t>celkové zklidnění a ozdravění dopravy, která již v</w:t>
      </w:r>
      <w:r w:rsidR="003477A9" w:rsidRPr="00ED44BB">
        <w:t> </w:t>
      </w:r>
      <w:r w:rsidRPr="00ED44BB">
        <w:t>současnosti</w:t>
      </w:r>
      <w:r w:rsidR="003477A9" w:rsidRPr="00ED44BB">
        <w:t xml:space="preserve"> negativně</w:t>
      </w:r>
      <w:r w:rsidRPr="00ED44BB">
        <w:t xml:space="preserve"> zatěžuje občany Vokovic:</w:t>
      </w:r>
    </w:p>
    <w:p w14:paraId="046DB31F" w14:textId="6CFB2FAD" w:rsidR="006B13EB" w:rsidRPr="00ED44BB" w:rsidRDefault="0069356F" w:rsidP="00711CA3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/>
        <w:jc w:val="both"/>
        <w:rPr>
          <w:u w:val="single"/>
        </w:rPr>
      </w:pPr>
      <w:r w:rsidRPr="00ED44BB">
        <w:t>Záměr rozšíření ulice Horoměřická</w:t>
      </w:r>
      <w:r w:rsidR="00D01181" w:rsidRPr="00ED44BB">
        <w:t xml:space="preserve"> </w:t>
      </w:r>
      <w:r w:rsidR="009979E5" w:rsidRPr="00ED44BB">
        <w:t xml:space="preserve">od křižovatky s ulicí Na </w:t>
      </w:r>
      <w:proofErr w:type="spellStart"/>
      <w:r w:rsidR="009979E5" w:rsidRPr="00ED44BB">
        <w:t>Krutci</w:t>
      </w:r>
      <w:proofErr w:type="spellEnd"/>
      <w:r w:rsidR="00F65D63" w:rsidRPr="00ED44BB">
        <w:t xml:space="preserve"> </w:t>
      </w:r>
      <w:r w:rsidRPr="00ED44BB">
        <w:t>ve směru do centra, k</w:t>
      </w:r>
      <w:r w:rsidR="009C52D7" w:rsidRPr="00ED44BB">
        <w:t> </w:t>
      </w:r>
      <w:r w:rsidRPr="00ED44BB">
        <w:t>ulici</w:t>
      </w:r>
      <w:r w:rsidR="00711CA3" w:rsidRPr="00ED44BB">
        <w:t xml:space="preserve"> </w:t>
      </w:r>
      <w:r w:rsidRPr="00ED44BB">
        <w:t>Evropská na dva jízdní pruhy</w:t>
      </w:r>
      <w:r w:rsidR="00E57207" w:rsidRPr="00ED44BB">
        <w:t>;</w:t>
      </w:r>
    </w:p>
    <w:p w14:paraId="2E3CA494" w14:textId="2EBDBB79" w:rsidR="00C25491" w:rsidRPr="00ED44BB" w:rsidRDefault="006D52E4" w:rsidP="00E57207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/>
        <w:jc w:val="both"/>
      </w:pPr>
      <w:r w:rsidRPr="00ED44BB">
        <w:t xml:space="preserve">Smluvní strany společně, jakož i každá jednotlivě, budou usilovat o prosazení jednosměrného provozu v ulici Na </w:t>
      </w:r>
      <w:proofErr w:type="spellStart"/>
      <w:r w:rsidRPr="00ED44BB">
        <w:t>Krutci</w:t>
      </w:r>
      <w:proofErr w:type="spellEnd"/>
      <w:r w:rsidRPr="00ED44BB">
        <w:t xml:space="preserve"> od křižovatky s ulicí Na Křídle, a to ve směru z Vokovic k ulici Horoměřická </w:t>
      </w:r>
      <w:r w:rsidR="00DD25D2" w:rsidRPr="00ED44BB">
        <w:t>zároveň</w:t>
      </w:r>
      <w:r w:rsidR="00D02CC7" w:rsidRPr="00ED44BB">
        <w:t xml:space="preserve"> </w:t>
      </w:r>
      <w:r w:rsidR="00DD25D2" w:rsidRPr="00ED44BB">
        <w:t>se</w:t>
      </w:r>
      <w:r w:rsidR="00D02CC7" w:rsidRPr="00ED44BB">
        <w:t xml:space="preserve"> </w:t>
      </w:r>
      <w:r w:rsidRPr="00ED44BB">
        <w:t>zprovoznění</w:t>
      </w:r>
      <w:r w:rsidR="00DD25D2" w:rsidRPr="00ED44BB">
        <w:t>m</w:t>
      </w:r>
      <w:r w:rsidRPr="00ED44BB">
        <w:t xml:space="preserve"> druhého jízdního pruhu na Horoměřické ulici</w:t>
      </w:r>
      <w:r w:rsidR="00501C19" w:rsidRPr="00ED44BB">
        <w:t xml:space="preserve"> </w:t>
      </w:r>
      <w:r w:rsidRPr="00ED44BB">
        <w:t>dle bodu a</w:t>
      </w:r>
      <w:r w:rsidR="007359F9" w:rsidRPr="00ED44BB">
        <w:t>.</w:t>
      </w:r>
      <w:r w:rsidRPr="00ED44BB">
        <w:t xml:space="preserve">; </w:t>
      </w:r>
    </w:p>
    <w:p w14:paraId="232FDC66" w14:textId="3FCDE720" w:rsidR="00E57207" w:rsidRPr="00ED44BB" w:rsidRDefault="0069356F" w:rsidP="00090C47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/>
        <w:jc w:val="both"/>
      </w:pPr>
      <w:r w:rsidRPr="00ED44BB">
        <w:t xml:space="preserve">Dočasné umístění </w:t>
      </w:r>
      <w:r w:rsidR="002A2000" w:rsidRPr="00ED44BB">
        <w:t>„</w:t>
      </w:r>
      <w:r w:rsidRPr="00ED44BB">
        <w:t>světelné závory</w:t>
      </w:r>
      <w:r w:rsidR="002A2000" w:rsidRPr="00ED44BB">
        <w:t>“</w:t>
      </w:r>
      <w:r w:rsidR="006719EC" w:rsidRPr="00ED44BB">
        <w:t xml:space="preserve"> </w:t>
      </w:r>
      <w:r w:rsidR="00836CF1" w:rsidRPr="00ED44BB">
        <w:t xml:space="preserve">(v technické specifikaci dle Přílohy č. </w:t>
      </w:r>
      <w:r w:rsidR="004F5BEE" w:rsidRPr="00ED44BB">
        <w:t>8</w:t>
      </w:r>
      <w:r w:rsidR="00836CF1" w:rsidRPr="00ED44BB">
        <w:t>)</w:t>
      </w:r>
      <w:r w:rsidRPr="00ED44BB">
        <w:t xml:space="preserve"> do křižovatky ulic Horoměřická a Na </w:t>
      </w:r>
      <w:proofErr w:type="spellStart"/>
      <w:r w:rsidRPr="00ED44BB">
        <w:t>Krutci</w:t>
      </w:r>
      <w:proofErr w:type="spellEnd"/>
      <w:r w:rsidRPr="00ED44BB">
        <w:t xml:space="preserve"> (při vjezdu do</w:t>
      </w:r>
      <w:r w:rsidR="00D02CC7" w:rsidRPr="00ED44BB">
        <w:t xml:space="preserve"> </w:t>
      </w:r>
      <w:r w:rsidRPr="00ED44BB">
        <w:t xml:space="preserve">ulice Na </w:t>
      </w:r>
      <w:proofErr w:type="spellStart"/>
      <w:r w:rsidRPr="00ED44BB">
        <w:t>Krutci</w:t>
      </w:r>
      <w:proofErr w:type="spellEnd"/>
      <w:r w:rsidRPr="00ED44BB">
        <w:t xml:space="preserve">), a to do okamžiku </w:t>
      </w:r>
      <w:r w:rsidR="00312979" w:rsidRPr="00ED44BB">
        <w:t>zprovoznění</w:t>
      </w:r>
      <w:r w:rsidRPr="00ED44BB">
        <w:t xml:space="preserve"> rozšíření ulice Horoměřická dle bodu a. výše</w:t>
      </w:r>
      <w:r w:rsidR="00F800CD" w:rsidRPr="00ED44BB">
        <w:t xml:space="preserve"> </w:t>
      </w:r>
      <w:r w:rsidRPr="00ED44BB">
        <w:t xml:space="preserve">a </w:t>
      </w:r>
      <w:proofErr w:type="spellStart"/>
      <w:r w:rsidRPr="00ED44BB">
        <w:t>zjednosměrnění</w:t>
      </w:r>
      <w:proofErr w:type="spellEnd"/>
      <w:r w:rsidRPr="00ED44BB">
        <w:t xml:space="preserve"> ulice Na </w:t>
      </w:r>
      <w:proofErr w:type="spellStart"/>
      <w:r w:rsidRPr="00ED44BB">
        <w:t>Krutci</w:t>
      </w:r>
      <w:proofErr w:type="spellEnd"/>
      <w:r w:rsidRPr="00ED44BB">
        <w:t xml:space="preserve"> ve směru z Vokovic do ulice Horoměřická. Závora bude</w:t>
      </w:r>
      <w:r w:rsidR="00E57207" w:rsidRPr="00ED44BB">
        <w:t xml:space="preserve"> </w:t>
      </w:r>
      <w:r w:rsidRPr="00ED44BB">
        <w:t xml:space="preserve">umístěna do křižovatky ulic Horoměřická a Na </w:t>
      </w:r>
      <w:proofErr w:type="spellStart"/>
      <w:r w:rsidRPr="00ED44BB">
        <w:t>Krutci</w:t>
      </w:r>
      <w:proofErr w:type="spellEnd"/>
      <w:r w:rsidR="00312979" w:rsidRPr="00ED44BB">
        <w:t xml:space="preserve"> (</w:t>
      </w:r>
      <w:r w:rsidR="00281B05" w:rsidRPr="00ED44BB">
        <w:t xml:space="preserve">resp. </w:t>
      </w:r>
      <w:r w:rsidR="00312979" w:rsidRPr="00ED44BB">
        <w:t>z hlediska bezpečnosti silničního provozu a ochrany přírody</w:t>
      </w:r>
      <w:r w:rsidR="007359F9" w:rsidRPr="00ED44BB">
        <w:t xml:space="preserve"> </w:t>
      </w:r>
      <w:r w:rsidR="00312979" w:rsidRPr="00ED44BB">
        <w:t>na vzdálenost</w:t>
      </w:r>
      <w:r w:rsidR="004D2947" w:rsidRPr="00ED44BB">
        <w:t xml:space="preserve"> </w:t>
      </w:r>
      <w:r w:rsidR="00555331" w:rsidRPr="00ED44BB">
        <w:t>přibližně</w:t>
      </w:r>
      <w:r w:rsidR="00D02CC7" w:rsidRPr="00ED44BB">
        <w:t xml:space="preserve"> 50</w:t>
      </w:r>
      <w:r w:rsidR="00312979" w:rsidRPr="00ED44BB">
        <w:t xml:space="preserve"> m od uvedené křižovatky</w:t>
      </w:r>
      <w:r w:rsidR="00DD25D2" w:rsidRPr="00ED44BB">
        <w:t>)</w:t>
      </w:r>
      <w:r w:rsidRPr="00ED44BB">
        <w:t>,</w:t>
      </w:r>
      <w:r w:rsidR="00E57207" w:rsidRPr="00ED44BB">
        <w:t xml:space="preserve"> </w:t>
      </w:r>
      <w:r w:rsidRPr="00ED44BB">
        <w:t xml:space="preserve">přičemž vjezd do ulice Na </w:t>
      </w:r>
      <w:proofErr w:type="spellStart"/>
      <w:r w:rsidRPr="00ED44BB">
        <w:t>Krutci</w:t>
      </w:r>
      <w:proofErr w:type="spellEnd"/>
      <w:r w:rsidRPr="00ED44BB">
        <w:t xml:space="preserve"> bude pro lepší orientaci řidičů indikován a označen již na ulici Horoměřická. Průjezdnost světelné závory bude v režimu schválené Studie dopravy, která tvoří Přílohu č. </w:t>
      </w:r>
      <w:r w:rsidR="00281B05" w:rsidRPr="00ED44BB">
        <w:t>2</w:t>
      </w:r>
      <w:r w:rsidR="00F65D63" w:rsidRPr="00ED44BB">
        <w:t xml:space="preserve"> </w:t>
      </w:r>
      <w:r w:rsidRPr="00ED44BB">
        <w:t>této Smlouvy. Současně se světelnou závorou dojde k umístění kamerového systému umožňujícího napojení Policie ČR.</w:t>
      </w:r>
      <w:r w:rsidR="00555331" w:rsidRPr="00ED44BB">
        <w:t xml:space="preserve"> </w:t>
      </w:r>
    </w:p>
    <w:p w14:paraId="70BBDDA8" w14:textId="59288C1E" w:rsidR="00527F80" w:rsidRPr="00ED44BB" w:rsidRDefault="0069356F" w:rsidP="00E572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33"/>
        <w:jc w:val="both"/>
      </w:pPr>
      <w:r w:rsidRPr="00ED44BB">
        <w:t xml:space="preserve">Stavebník podpisem této Smlouvy </w:t>
      </w:r>
      <w:r w:rsidR="0031680E" w:rsidRPr="00ED44BB">
        <w:t>potvrzuje</w:t>
      </w:r>
      <w:r w:rsidR="00555331" w:rsidRPr="00ED44BB">
        <w:t>, že již</w:t>
      </w:r>
      <w:r w:rsidR="004D2947" w:rsidRPr="00ED44BB">
        <w:t xml:space="preserve"> </w:t>
      </w:r>
      <w:r w:rsidR="00555331" w:rsidRPr="00ED44BB">
        <w:t xml:space="preserve">před podpisem této Smlouvy </w:t>
      </w:r>
      <w:r w:rsidRPr="00ED44BB">
        <w:t>vytvoři</w:t>
      </w:r>
      <w:r w:rsidR="00555331" w:rsidRPr="00ED44BB">
        <w:t>l</w:t>
      </w:r>
      <w:r w:rsidRPr="00ED44BB">
        <w:t xml:space="preserve"> projekt opatření dle odst. 3.3 písm.</w:t>
      </w:r>
      <w:r w:rsidR="00034FF3" w:rsidRPr="00ED44BB">
        <w:t xml:space="preserve"> c</w:t>
      </w:r>
      <w:r w:rsidRPr="00ED44BB">
        <w:t>.</w:t>
      </w:r>
      <w:r w:rsidR="00F65D63" w:rsidRPr="00ED44BB">
        <w:t xml:space="preserve"> </w:t>
      </w:r>
      <w:r w:rsidR="00026719" w:rsidRPr="00ED44BB">
        <w:t xml:space="preserve">ve formě studie </w:t>
      </w:r>
      <w:r w:rsidRPr="00ED44BB">
        <w:t>a</w:t>
      </w:r>
      <w:r w:rsidR="00555331" w:rsidRPr="00ED44BB">
        <w:t xml:space="preserve"> podal žádosti o stanoviska a vyjádření příslušných dotčených orgánů státní správy</w:t>
      </w:r>
      <w:r w:rsidR="00026719" w:rsidRPr="00ED44BB">
        <w:t xml:space="preserve"> k této studii</w:t>
      </w:r>
      <w:r w:rsidR="00555331" w:rsidRPr="00ED44BB">
        <w:t>, potřebn</w:t>
      </w:r>
      <w:r w:rsidR="00F42F6F" w:rsidRPr="00ED44BB">
        <w:t>á</w:t>
      </w:r>
      <w:r w:rsidR="00555331" w:rsidRPr="00ED44BB">
        <w:t xml:space="preserve"> pro dočasné umístění světelné závory dle tohoto odst. 3.3 písm. c</w:t>
      </w:r>
      <w:r w:rsidR="00900573" w:rsidRPr="00ED44BB">
        <w:t>. výše</w:t>
      </w:r>
      <w:r w:rsidR="00555331" w:rsidRPr="00ED44BB">
        <w:t>. Stavebník se v této souvislosti zavazuje</w:t>
      </w:r>
      <w:r w:rsidRPr="00ED44BB">
        <w:t xml:space="preserve"> podat příslušný návrh </w:t>
      </w:r>
      <w:r w:rsidR="00034FF3" w:rsidRPr="00ED44BB">
        <w:t xml:space="preserve">k úřednímu projednání </w:t>
      </w:r>
      <w:r w:rsidRPr="00ED44BB">
        <w:t>dopravního řešení popsaného pod bodem</w:t>
      </w:r>
      <w:r w:rsidR="00034FF3" w:rsidRPr="00ED44BB">
        <w:t xml:space="preserve"> c</w:t>
      </w:r>
      <w:r w:rsidRPr="00ED44BB">
        <w:t>. výše, tj.</w:t>
      </w:r>
      <w:r w:rsidR="00034FF3" w:rsidRPr="00ED44BB">
        <w:t xml:space="preserve"> </w:t>
      </w:r>
      <w:r w:rsidRPr="00ED44BB">
        <w:t>návrh na změnu dopravního značení, umístění dopravního zařízení</w:t>
      </w:r>
      <w:r w:rsidR="00F65D63" w:rsidRPr="00ED44BB">
        <w:t xml:space="preserve"> </w:t>
      </w:r>
      <w:r w:rsidR="006D52E4" w:rsidRPr="00ED44BB">
        <w:t xml:space="preserve">do </w:t>
      </w:r>
      <w:r w:rsidR="00026719" w:rsidRPr="00090C47">
        <w:t>1</w:t>
      </w:r>
      <w:r w:rsidR="00555331" w:rsidRPr="00090C47">
        <w:t xml:space="preserve"> měsíce od obdržení kladných stanovisek dotčených orgánů státní správy, v každém případě však nejdříve</w:t>
      </w:r>
      <w:r w:rsidR="00034FF3" w:rsidRPr="00090C47">
        <w:t xml:space="preserve"> po doručení Územního rozhodnutí s vyznačenou doložkou právní moci Stavebníkovi</w:t>
      </w:r>
      <w:r w:rsidR="00034FF3" w:rsidRPr="00ED44BB">
        <w:t xml:space="preserve">. </w:t>
      </w:r>
      <w:r w:rsidR="00F65D63" w:rsidRPr="00ED44BB">
        <w:t>S</w:t>
      </w:r>
      <w:r w:rsidRPr="00ED44BB">
        <w:t xml:space="preserve">tavebník </w:t>
      </w:r>
      <w:r w:rsidR="00034FF3" w:rsidRPr="00ED44BB">
        <w:t xml:space="preserve">se </w:t>
      </w:r>
      <w:r w:rsidRPr="00ED44BB">
        <w:t xml:space="preserve">v této souvislosti zavazuje poskytnout příslušným orgánům </w:t>
      </w:r>
      <w:r w:rsidR="00281B05" w:rsidRPr="00ED44BB">
        <w:t xml:space="preserve">veřejné </w:t>
      </w:r>
      <w:r w:rsidRPr="00ED44BB">
        <w:t xml:space="preserve">správy veškerou potřebnou součinnost. Realizace tohoto opatření dle odst. 3.3 písm. </w:t>
      </w:r>
      <w:r w:rsidR="00034FF3" w:rsidRPr="00ED44BB">
        <w:t>c</w:t>
      </w:r>
      <w:r w:rsidRPr="00ED44BB">
        <w:t>.</w:t>
      </w:r>
      <w:r w:rsidR="00F800CD" w:rsidRPr="00ED44BB">
        <w:t xml:space="preserve"> </w:t>
      </w:r>
      <w:r w:rsidRPr="00ED44BB">
        <w:t>bude</w:t>
      </w:r>
      <w:r w:rsidR="00F800CD" w:rsidRPr="00ED44BB">
        <w:t xml:space="preserve"> </w:t>
      </w:r>
      <w:r w:rsidRPr="00ED44BB">
        <w:t>financována z částky poskytnuté Stavebníkem na Dopravní řešení dle bodu</w:t>
      </w:r>
      <w:r w:rsidR="00F800CD" w:rsidRPr="00ED44BB">
        <w:t xml:space="preserve"> </w:t>
      </w:r>
      <w:proofErr w:type="spellStart"/>
      <w:r w:rsidRPr="00ED44BB">
        <w:t>iii</w:t>
      </w:r>
      <w:proofErr w:type="spellEnd"/>
      <w:r w:rsidRPr="00ED44BB">
        <w:t>. odstavce 2.3 této Smlouvy</w:t>
      </w:r>
      <w:r w:rsidR="006C6664">
        <w:t>, přičemž Stavebník obstará též organizaci spojenou se zajištěním realizace tohoto opatření</w:t>
      </w:r>
      <w:r w:rsidRPr="003A4181">
        <w:t>.</w:t>
      </w:r>
      <w:r w:rsidRPr="00ED44BB">
        <w:t xml:space="preserve"> </w:t>
      </w:r>
    </w:p>
    <w:p w14:paraId="41818459" w14:textId="77777777" w:rsidR="00A12A8B" w:rsidRPr="00ED44BB" w:rsidRDefault="00A12A8B" w:rsidP="00E572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33"/>
        <w:jc w:val="both"/>
      </w:pPr>
    </w:p>
    <w:p w14:paraId="723366F2" w14:textId="17313D81" w:rsidR="00C25491" w:rsidRPr="00ED44BB" w:rsidRDefault="0069356F" w:rsidP="00D17E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rPr>
          <w:b/>
        </w:rPr>
        <w:lastRenderedPageBreak/>
        <w:t>Další dopravní opatření</w:t>
      </w:r>
      <w:r w:rsidRPr="00ED44BB">
        <w:t xml:space="preserve">. </w:t>
      </w:r>
      <w:r w:rsidR="006D52E4" w:rsidRPr="00ED44BB">
        <w:t xml:space="preserve">Smluvní strany se podpisem této Smlouvy dále zavazují </w:t>
      </w:r>
      <w:r w:rsidR="00034FF3" w:rsidRPr="00ED44BB">
        <w:t>aktivně</w:t>
      </w:r>
      <w:r w:rsidR="006D52E4" w:rsidRPr="00ED44BB">
        <w:t xml:space="preserve"> podpořit a společně přispět k podání žádostí k povolení realizace</w:t>
      </w:r>
      <w:r w:rsidRPr="00ED44BB">
        <w:t xml:space="preserve"> dalších dopravní</w:t>
      </w:r>
      <w:r w:rsidR="007359F9" w:rsidRPr="00ED44BB">
        <w:t>ch</w:t>
      </w:r>
      <w:r w:rsidRPr="00ED44BB">
        <w:t xml:space="preserve"> opatření směřujících k zajištění větší bezpečnosti chodců i dopravy v</w:t>
      </w:r>
      <w:r w:rsidR="00A12A8B" w:rsidRPr="00ED44BB">
        <w:t xml:space="preserve">e </w:t>
      </w:r>
      <w:r w:rsidRPr="00ED44BB">
        <w:t>Vokovic</w:t>
      </w:r>
      <w:r w:rsidR="00E03080" w:rsidRPr="00ED44BB">
        <w:t>ích</w:t>
      </w:r>
      <w:r w:rsidRPr="00ED44BB">
        <w:t xml:space="preserve">, ke zklidnění a ozdravění dopravy </w:t>
      </w:r>
      <w:bookmarkStart w:id="0" w:name="_Hlk56196455"/>
      <w:r w:rsidRPr="00ED44BB">
        <w:t xml:space="preserve">na základě požadavků vznesených </w:t>
      </w:r>
      <w:r w:rsidR="00281B05" w:rsidRPr="00ED44BB">
        <w:t>Dotčenou veřejností</w:t>
      </w:r>
      <w:bookmarkEnd w:id="0"/>
      <w:r w:rsidRPr="00ED44BB">
        <w:t>, a to k následujícím dopravním opatřením pro Vokovice:</w:t>
      </w:r>
    </w:p>
    <w:p w14:paraId="390147ED" w14:textId="03943E68" w:rsidR="00C25491" w:rsidRPr="00ED44BB" w:rsidRDefault="006935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ED44BB">
        <w:rPr>
          <w:b/>
        </w:rPr>
        <w:t>Vytvoření</w:t>
      </w:r>
      <w:r w:rsidR="00D01181" w:rsidRPr="00ED44BB">
        <w:rPr>
          <w:b/>
        </w:rPr>
        <w:t xml:space="preserve"> </w:t>
      </w:r>
      <w:r w:rsidR="00D01181" w:rsidRPr="003A4181">
        <w:rPr>
          <w:b/>
        </w:rPr>
        <w:t>systému</w:t>
      </w:r>
      <w:r w:rsidRPr="003A4181">
        <w:rPr>
          <w:b/>
        </w:rPr>
        <w:t xml:space="preserve"> </w:t>
      </w:r>
      <w:r w:rsidRPr="00ED44BB">
        <w:rPr>
          <w:b/>
        </w:rPr>
        <w:t xml:space="preserve">jednosměrných komunikací </w:t>
      </w:r>
      <w:r w:rsidRPr="00ED44BB">
        <w:t>v</w:t>
      </w:r>
      <w:r w:rsidR="00D01181" w:rsidRPr="00ED44BB">
        <w:t> </w:t>
      </w:r>
      <w:r w:rsidR="00555331" w:rsidRPr="00ED44BB">
        <w:t>oblasti ulic</w:t>
      </w:r>
      <w:r w:rsidRPr="00ED44BB">
        <w:t xml:space="preserve">: Na Volánové, V Kruhu, Na </w:t>
      </w:r>
      <w:proofErr w:type="spellStart"/>
      <w:r w:rsidRPr="00ED44BB">
        <w:t>Lužci</w:t>
      </w:r>
      <w:proofErr w:type="spellEnd"/>
      <w:r w:rsidRPr="00ED44BB">
        <w:t xml:space="preserve">, </w:t>
      </w:r>
      <w:r w:rsidR="00555331" w:rsidRPr="00ED44BB">
        <w:t>Půlkruhová, Vokovická, Na Loukoti</w:t>
      </w:r>
      <w:r w:rsidR="00DF6657" w:rsidRPr="00ED44BB">
        <w:t>;</w:t>
      </w:r>
    </w:p>
    <w:p w14:paraId="799C62DE" w14:textId="39F3C61A" w:rsidR="00AB35B9" w:rsidRPr="00ED44BB" w:rsidRDefault="006D52E4" w:rsidP="00662E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ED44BB">
        <w:rPr>
          <w:b/>
        </w:rPr>
        <w:t>Vytvoření stavebně provedených zvýšených zpomalovacích prahů</w:t>
      </w:r>
      <w:r w:rsidR="0069356F" w:rsidRPr="00ED44BB">
        <w:rPr>
          <w:b/>
        </w:rPr>
        <w:t xml:space="preserve"> </w:t>
      </w:r>
      <w:r w:rsidR="00037DD4" w:rsidRPr="00ED44BB">
        <w:rPr>
          <w:bCs/>
        </w:rPr>
        <w:t>alespoň</w:t>
      </w:r>
      <w:r w:rsidR="00037DD4" w:rsidRPr="00ED44BB">
        <w:t xml:space="preserve"> </w:t>
      </w:r>
      <w:r w:rsidR="0069356F" w:rsidRPr="00ED44BB">
        <w:t xml:space="preserve">na </w:t>
      </w:r>
      <w:r w:rsidR="00037DD4" w:rsidRPr="00ED44BB">
        <w:t xml:space="preserve">sedmi křižovatkách ve Vokovicích, a to ideálně na křižovatkách </w:t>
      </w:r>
      <w:r w:rsidR="0069356F" w:rsidRPr="00ED44BB">
        <w:t>ulic:</w:t>
      </w:r>
    </w:p>
    <w:p w14:paraId="118C395A" w14:textId="77777777" w:rsidR="00C25491" w:rsidRPr="00ED44BB" w:rsidRDefault="0069356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ED44BB">
        <w:t xml:space="preserve">Vokovická x Na </w:t>
      </w:r>
      <w:proofErr w:type="spellStart"/>
      <w:r w:rsidRPr="00ED44BB">
        <w:t>Krutci</w:t>
      </w:r>
      <w:proofErr w:type="spellEnd"/>
      <w:r w:rsidRPr="00ED44BB">
        <w:t xml:space="preserve"> x Půlkruhová (viz Studie dopravy, která tvoří Přílohu č. </w:t>
      </w:r>
      <w:r w:rsidR="00A12A8B" w:rsidRPr="00ED44BB">
        <w:t>2</w:t>
      </w:r>
      <w:r w:rsidR="004D2947" w:rsidRPr="00ED44BB">
        <w:t xml:space="preserve"> </w:t>
      </w:r>
      <w:r w:rsidRPr="00ED44BB">
        <w:t>této Smlouvy) – výstavba zvýšeného prahu a úprava směrového vedení komunikací ke zvýšení bezpečnosti pěších i vozidel,</w:t>
      </w:r>
    </w:p>
    <w:p w14:paraId="4B80EE03" w14:textId="77777777" w:rsidR="00913332" w:rsidRPr="00ED44BB" w:rsidRDefault="0069356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ED44BB">
        <w:t xml:space="preserve">Na </w:t>
      </w:r>
      <w:proofErr w:type="spellStart"/>
      <w:r w:rsidRPr="00ED44BB">
        <w:t>Krutci</w:t>
      </w:r>
      <w:proofErr w:type="spellEnd"/>
      <w:r w:rsidRPr="00ED44BB">
        <w:t xml:space="preserve"> x Na Křídle</w:t>
      </w:r>
      <w:r w:rsidR="00AB35B9" w:rsidRPr="00ED44BB">
        <w:t>,</w:t>
      </w:r>
    </w:p>
    <w:p w14:paraId="2C37CB66" w14:textId="77777777" w:rsidR="00913332" w:rsidRPr="00ED44BB" w:rsidRDefault="0091333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ED44BB">
        <w:t xml:space="preserve">Na </w:t>
      </w:r>
      <w:proofErr w:type="spellStart"/>
      <w:r w:rsidRPr="00ED44BB">
        <w:t>Krutci</w:t>
      </w:r>
      <w:proofErr w:type="spellEnd"/>
      <w:r w:rsidRPr="00ED44BB">
        <w:t xml:space="preserve"> x Oválová,</w:t>
      </w:r>
    </w:p>
    <w:p w14:paraId="7382C784" w14:textId="567732A4" w:rsidR="00C25491" w:rsidRPr="00ED44BB" w:rsidRDefault="0091333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ED44BB">
        <w:t xml:space="preserve">Na </w:t>
      </w:r>
      <w:proofErr w:type="spellStart"/>
      <w:r w:rsidRPr="00ED44BB">
        <w:t>Krutci</w:t>
      </w:r>
      <w:proofErr w:type="spellEnd"/>
      <w:r w:rsidRPr="00ED44BB">
        <w:t xml:space="preserve"> x Nad </w:t>
      </w:r>
      <w:proofErr w:type="spellStart"/>
      <w:r w:rsidRPr="00ED44BB">
        <w:t>Jenerálkou</w:t>
      </w:r>
      <w:proofErr w:type="spellEnd"/>
      <w:r w:rsidR="00A920B4">
        <w:t>,</w:t>
      </w:r>
    </w:p>
    <w:p w14:paraId="7B2D0D62" w14:textId="77777777" w:rsidR="006D52E4" w:rsidRPr="00ED44BB" w:rsidRDefault="007E28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ED44BB">
        <w:t xml:space="preserve">Nad Lávkou x V </w:t>
      </w:r>
      <w:proofErr w:type="gramStart"/>
      <w:r w:rsidRPr="00ED44BB">
        <w:t>Středu</w:t>
      </w:r>
      <w:proofErr w:type="gramEnd"/>
      <w:r w:rsidRPr="00ED44BB">
        <w:t>,</w:t>
      </w:r>
    </w:p>
    <w:p w14:paraId="0A676151" w14:textId="77777777" w:rsidR="00AB35B9" w:rsidRPr="00ED44BB" w:rsidRDefault="007E28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ED44BB">
        <w:t>V Nových Vokovicích x V </w:t>
      </w:r>
      <w:proofErr w:type="gramStart"/>
      <w:r w:rsidRPr="00ED44BB">
        <w:t>St</w:t>
      </w:r>
      <w:r w:rsidR="00AB35B9" w:rsidRPr="00ED44BB">
        <w:t>ředu</w:t>
      </w:r>
      <w:proofErr w:type="gramEnd"/>
      <w:r w:rsidR="00AB35B9" w:rsidRPr="00ED44BB">
        <w:t>,</w:t>
      </w:r>
    </w:p>
    <w:p w14:paraId="3B0D0584" w14:textId="35DE9F96" w:rsidR="00AB35B9" w:rsidRPr="00ED44BB" w:rsidRDefault="00AB35B9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ED44BB">
        <w:t>K Červenému vrchu x Na Luzích</w:t>
      </w:r>
      <w:r w:rsidR="00A920B4">
        <w:t>,</w:t>
      </w:r>
    </w:p>
    <w:p w14:paraId="7D996F6B" w14:textId="77777777" w:rsidR="00AB35B9" w:rsidRPr="00ED44BB" w:rsidRDefault="00AB35B9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ED44BB">
        <w:t>Na Pastvinách x Půlkruhová,</w:t>
      </w:r>
    </w:p>
    <w:p w14:paraId="02544D3E" w14:textId="77777777" w:rsidR="00AB35B9" w:rsidRPr="00ED44BB" w:rsidRDefault="00AB35B9" w:rsidP="00AB35B9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ED44BB">
        <w:t>K Červenému vrchu x V Nových Vokovicích</w:t>
      </w:r>
      <w:r w:rsidR="00913332" w:rsidRPr="00ED44BB">
        <w:t>.</w:t>
      </w:r>
    </w:p>
    <w:p w14:paraId="5B0CD77F" w14:textId="7B3384F7" w:rsidR="00C25491" w:rsidRPr="00ED44BB" w:rsidRDefault="006D52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ED44BB">
        <w:rPr>
          <w:b/>
        </w:rPr>
        <w:t xml:space="preserve">Po </w:t>
      </w:r>
      <w:proofErr w:type="spellStart"/>
      <w:r w:rsidRPr="00ED44BB">
        <w:rPr>
          <w:b/>
        </w:rPr>
        <w:t>zjednosměrnění</w:t>
      </w:r>
      <w:proofErr w:type="spellEnd"/>
      <w:r w:rsidRPr="00ED44BB">
        <w:rPr>
          <w:b/>
        </w:rPr>
        <w:t xml:space="preserve"> komunikace Na </w:t>
      </w:r>
      <w:proofErr w:type="spellStart"/>
      <w:r w:rsidRPr="00ED44BB">
        <w:rPr>
          <w:b/>
        </w:rPr>
        <w:t>Krutci</w:t>
      </w:r>
      <w:proofErr w:type="spellEnd"/>
      <w:r w:rsidRPr="00ED44BB">
        <w:rPr>
          <w:b/>
        </w:rPr>
        <w:t xml:space="preserve"> zřízení parkovacích stání</w:t>
      </w:r>
      <w:r w:rsidR="0069356F" w:rsidRPr="00ED44BB">
        <w:rPr>
          <w:b/>
        </w:rPr>
        <w:t xml:space="preserve"> </w:t>
      </w:r>
      <w:r w:rsidR="0069356F" w:rsidRPr="00ED44BB">
        <w:t>na obou stranách komunikace před domem č.p. 805/15 a 804/17</w:t>
      </w:r>
      <w:r w:rsidR="00FB49DF" w:rsidRPr="00ED44BB">
        <w:t xml:space="preserve"> </w:t>
      </w:r>
      <w:r w:rsidR="00002A13" w:rsidRPr="00ED44BB">
        <w:t>dle</w:t>
      </w:r>
      <w:r w:rsidR="0069356F" w:rsidRPr="00ED44BB">
        <w:t xml:space="preserve"> Studie dopravy, která tvoří Přílohu č. </w:t>
      </w:r>
      <w:r w:rsidR="00A12A8B" w:rsidRPr="00ED44BB">
        <w:t>2</w:t>
      </w:r>
      <w:r w:rsidR="00002A13" w:rsidRPr="00ED44BB">
        <w:t xml:space="preserve"> </w:t>
      </w:r>
      <w:r w:rsidR="0069356F" w:rsidRPr="00ED44BB">
        <w:t>této Smlouvy, bod 3.2.15 obrázek č. 4)</w:t>
      </w:r>
      <w:r w:rsidR="00BC5617" w:rsidRPr="00ED44BB">
        <w:t>,</w:t>
      </w:r>
      <w:r w:rsidR="004572A1">
        <w:t xml:space="preserve"> </w:t>
      </w:r>
      <w:r w:rsidR="00BC5617" w:rsidRPr="00ED44BB">
        <w:t>a to</w:t>
      </w:r>
      <w:r w:rsidR="0069356F" w:rsidRPr="00ED44BB">
        <w:t xml:space="preserve"> včetně rozšíření chodníků</w:t>
      </w:r>
      <w:r w:rsidR="009979E5" w:rsidRPr="00ED44BB">
        <w:t xml:space="preserve"> dle ČSN 736110</w:t>
      </w:r>
      <w:r w:rsidR="0069356F" w:rsidRPr="00ED44BB">
        <w:t>,</w:t>
      </w:r>
      <w:r w:rsidR="009979E5" w:rsidRPr="00ED44BB">
        <w:t xml:space="preserve"> min</w:t>
      </w:r>
      <w:r w:rsidR="004572A1">
        <w:t>.</w:t>
      </w:r>
      <w:r w:rsidR="009979E5" w:rsidRPr="00ED44BB">
        <w:t xml:space="preserve"> však o šířce 1,75 m plus obruba</w:t>
      </w:r>
      <w:r w:rsidR="00BC5617" w:rsidRPr="00ED44BB">
        <w:t>, případně v upravené podobě dle požadavků příslušných dotčených orgánů státní správy</w:t>
      </w:r>
      <w:r w:rsidR="00E3513C" w:rsidRPr="00ED44BB">
        <w:t>.</w:t>
      </w:r>
    </w:p>
    <w:p w14:paraId="72AB58CA" w14:textId="2B9FDA2A" w:rsidR="00FA5D82" w:rsidRPr="00ED44BB" w:rsidRDefault="00FA5D82" w:rsidP="00FA5D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ED44BB">
        <w:rPr>
          <w:b/>
          <w:bCs/>
        </w:rPr>
        <w:t>Náměstí V Středu</w:t>
      </w:r>
      <w:r w:rsidRPr="00ED44BB">
        <w:t xml:space="preserve">. Městská část se podpisem této Smlouvy zavazuje využít </w:t>
      </w:r>
      <w:r w:rsidR="00932F01" w:rsidRPr="00ED44BB">
        <w:t xml:space="preserve">Dar, tj. </w:t>
      </w:r>
      <w:r w:rsidRPr="00ED44BB">
        <w:t xml:space="preserve">prostředky poskytnuté Stavebníkem na základě </w:t>
      </w:r>
      <w:r w:rsidR="00B272E0">
        <w:t>Dohody o spolupráci</w:t>
      </w:r>
      <w:r w:rsidRPr="00ED44BB">
        <w:t xml:space="preserve">, tj. částku dle odst. 2.3 bod </w:t>
      </w:r>
      <w:proofErr w:type="spellStart"/>
      <w:r w:rsidRPr="00ED44BB">
        <w:t>ii</w:t>
      </w:r>
      <w:proofErr w:type="spellEnd"/>
      <w:r w:rsidRPr="00ED44BB">
        <w:t>. této Smlouvy, v rámci jí chystaného záměru vybudování zcela nové klidové zóny v oblasti parku V Středu, a to zvednutím vozovky lemující park V Středu do podoby tzv. obytné zóny a změnou vzhledu a využití ploch tamního parku na základě architektonické soutěže vedené v režimu participačního projektu, a s tímto záměrem související reorganizaci parkovacích zón.</w:t>
      </w:r>
    </w:p>
    <w:p w14:paraId="127B0242" w14:textId="3A443348" w:rsidR="00527F80" w:rsidRPr="00ED44BB" w:rsidRDefault="00BA169F" w:rsidP="002D1F95">
      <w:pPr>
        <w:spacing w:line="360" w:lineRule="auto"/>
        <w:ind w:left="567"/>
        <w:jc w:val="both"/>
      </w:pPr>
      <w:r w:rsidRPr="00ED44BB">
        <w:t xml:space="preserve">Smluvní strany berou na vědomí, že realizace </w:t>
      </w:r>
      <w:r w:rsidR="0069356F" w:rsidRPr="00ED44BB">
        <w:t xml:space="preserve">kteréhokoliv dopravního opatření uvedeného v tomto odstavci pod body </w:t>
      </w:r>
      <w:r w:rsidR="0074617C" w:rsidRPr="00ED44BB">
        <w:t xml:space="preserve">a. až d., </w:t>
      </w:r>
      <w:r w:rsidR="006D52E4" w:rsidRPr="00ED44BB">
        <w:t>je podmíněna souhlasem</w:t>
      </w:r>
      <w:r w:rsidR="006D52E4" w:rsidRPr="003A4181">
        <w:t xml:space="preserve"> </w:t>
      </w:r>
      <w:r w:rsidR="00C150C4">
        <w:t>nadpoloviční</w:t>
      </w:r>
      <w:r w:rsidR="006D52E4" w:rsidRPr="00ED44BB">
        <w:t xml:space="preserve"> většiny obyvatel </w:t>
      </w:r>
      <w:r w:rsidR="006D52E4" w:rsidRPr="00ED44BB">
        <w:lastRenderedPageBreak/>
        <w:t>Vokovic, kteří se zúčastní sběru dat</w:t>
      </w:r>
      <w:r w:rsidR="00292859" w:rsidRPr="00ED44BB">
        <w:t xml:space="preserve"> z takového projednání (nebo šetření)</w:t>
      </w:r>
      <w:r w:rsidR="0069356F" w:rsidRPr="00ED44BB">
        <w:t>. Za tímto účelem se Městská část a Dotčená veřejnost</w:t>
      </w:r>
      <w:r w:rsidR="00F800CD" w:rsidRPr="00ED44BB">
        <w:t xml:space="preserve"> </w:t>
      </w:r>
      <w:r w:rsidR="0069356F" w:rsidRPr="00ED44BB">
        <w:t>zavazují</w:t>
      </w:r>
      <w:r w:rsidR="00F800CD" w:rsidRPr="00ED44BB">
        <w:t xml:space="preserve"> </w:t>
      </w:r>
      <w:r w:rsidR="0069356F" w:rsidRPr="00ED44BB">
        <w:t>projednat výše uvedená dopravní opatření s</w:t>
      </w:r>
      <w:r w:rsidR="00A12A8B" w:rsidRPr="00ED44BB">
        <w:t> </w:t>
      </w:r>
      <w:r w:rsidR="0069356F" w:rsidRPr="00ED44BB">
        <w:t>občany</w:t>
      </w:r>
      <w:r w:rsidR="00A12A8B" w:rsidRPr="00ED44BB">
        <w:t xml:space="preserve"> </w:t>
      </w:r>
      <w:r w:rsidR="0069356F" w:rsidRPr="00ED44BB">
        <w:t>Vokovic</w:t>
      </w:r>
      <w:r w:rsidR="00F800CD" w:rsidRPr="00ED44BB">
        <w:t xml:space="preserve"> </w:t>
      </w:r>
      <w:r w:rsidR="0069356F" w:rsidRPr="00ED44BB">
        <w:t xml:space="preserve">formou </w:t>
      </w:r>
      <w:r w:rsidRPr="00ED44BB">
        <w:t>veřejného projednání (</w:t>
      </w:r>
      <w:r w:rsidR="0069356F" w:rsidRPr="00ED44BB">
        <w:t>neanonymní šetření</w:t>
      </w:r>
      <w:r w:rsidR="000C24C4">
        <w:t xml:space="preserve"> – dotazník</w:t>
      </w:r>
      <w:r w:rsidRPr="00ED44BB">
        <w:t>)</w:t>
      </w:r>
      <w:r w:rsidR="0069356F" w:rsidRPr="00ED44BB">
        <w:t xml:space="preserve">. Městská část se zavazuje, že způsob projednání, šetření, sběr dat, konkrétní </w:t>
      </w:r>
      <w:r w:rsidR="0069356F" w:rsidRPr="003A4181">
        <w:t>podob</w:t>
      </w:r>
      <w:r w:rsidR="004572A1">
        <w:t>a</w:t>
      </w:r>
      <w:r w:rsidR="0069356F" w:rsidRPr="00ED44BB">
        <w:t xml:space="preserve"> dotazníku a analýza výsledků bude provedena ve spolupráci s Dotčenou veřejností</w:t>
      </w:r>
      <w:r w:rsidR="00C51B45" w:rsidRPr="00ED44BB">
        <w:t xml:space="preserve"> </w:t>
      </w:r>
      <w:r w:rsidR="0069356F" w:rsidRPr="00ED44BB">
        <w:t>prostřednictvím zmocněnců. Pro účely této koordinace budou Dotčenou veřejnost zastupovat Mgr. Michael Pokorný, předseda Spolku Pro Hanspaulku</w:t>
      </w:r>
      <w:r w:rsidR="004572A1">
        <w:t>,</w:t>
      </w:r>
      <w:r w:rsidR="0069356F" w:rsidRPr="00ED44BB">
        <w:t xml:space="preserve"> a MUDr. Štěpán Gála</w:t>
      </w:r>
      <w:r w:rsidR="004572A1">
        <w:t>,</w:t>
      </w:r>
      <w:r w:rsidR="005F591E" w:rsidRPr="00ED44BB">
        <w:t xml:space="preserve"> </w:t>
      </w:r>
      <w:r w:rsidR="000C24C4">
        <w:t>2. místopředseda</w:t>
      </w:r>
      <w:r w:rsidR="005F591E" w:rsidRPr="00ED44BB">
        <w:t xml:space="preserve"> </w:t>
      </w:r>
      <w:r w:rsidR="00A12A8B" w:rsidRPr="00ED44BB">
        <w:t xml:space="preserve">tohoto </w:t>
      </w:r>
      <w:r w:rsidR="005F591E" w:rsidRPr="00ED44BB">
        <w:t>spolku</w:t>
      </w:r>
      <w:r w:rsidR="0069356F" w:rsidRPr="00ED44BB">
        <w:t>.</w:t>
      </w:r>
      <w:r w:rsidR="00C51B45" w:rsidRPr="00ED44BB">
        <w:t xml:space="preserve"> </w:t>
      </w:r>
      <w:r w:rsidR="0069356F" w:rsidRPr="00ED44BB">
        <w:t>Koordinaci účasti všech jmenovaných zajišťuje předseda Spolku pro Hanspaulku.</w:t>
      </w:r>
    </w:p>
    <w:p w14:paraId="141249E3" w14:textId="65703628" w:rsidR="0074617C" w:rsidRPr="00ED44BB" w:rsidRDefault="00114570" w:rsidP="002D1F95">
      <w:pPr>
        <w:spacing w:line="360" w:lineRule="auto"/>
        <w:ind w:left="567"/>
        <w:jc w:val="both"/>
      </w:pPr>
      <w:r w:rsidRPr="00ED44BB">
        <w:t>Stavebník se zavazuje podat k odboru výstavby Ú</w:t>
      </w:r>
      <w:r w:rsidR="00A12A8B" w:rsidRPr="00ED44BB">
        <w:t xml:space="preserve">řadu městské části </w:t>
      </w:r>
      <w:r w:rsidRPr="00ED44BB">
        <w:t xml:space="preserve">Praha 6 žádost o vydání </w:t>
      </w:r>
      <w:r w:rsidR="00A12A8B" w:rsidRPr="00ED44BB">
        <w:t>povolení</w:t>
      </w:r>
      <w:r w:rsidRPr="00ED44BB">
        <w:t xml:space="preserve"> k umístění a </w:t>
      </w:r>
      <w:r w:rsidR="00591EBE" w:rsidRPr="00ED44BB">
        <w:t xml:space="preserve">výstavbě </w:t>
      </w:r>
      <w:r w:rsidRPr="00ED44BB">
        <w:t>dopravních staveb uvedených pod písm. a.</w:t>
      </w:r>
      <w:r w:rsidR="00A12A8B" w:rsidRPr="00ED44BB">
        <w:t xml:space="preserve"> až </w:t>
      </w:r>
      <w:r w:rsidRPr="00ED44BB">
        <w:t>d. tohoto odstavce výše, a to do 120 dnů poté, co obdrží souhlas</w:t>
      </w:r>
      <w:r w:rsidRPr="003A4181">
        <w:t xml:space="preserve"> </w:t>
      </w:r>
      <w:r w:rsidR="00C150C4">
        <w:t>nadpoloviční</w:t>
      </w:r>
      <w:r w:rsidRPr="00ED44BB">
        <w:t xml:space="preserve"> většiny obyvatel Vokovic, nejdříve však poté, co Stavebník obdrží Územní rozhodnutí s vyznačenou doložkou právní moci.</w:t>
      </w:r>
    </w:p>
    <w:p w14:paraId="0D198223" w14:textId="00BA1A66" w:rsidR="006D52E4" w:rsidRPr="00ED44BB" w:rsidRDefault="006D52E4" w:rsidP="002D1F9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rPr>
          <w:b/>
        </w:rPr>
        <w:t xml:space="preserve">Zamezení nelegálnímu parkování prostřednictvím stavebních úprav </w:t>
      </w:r>
      <w:r w:rsidR="00527F80" w:rsidRPr="00ED44BB">
        <w:rPr>
          <w:b/>
        </w:rPr>
        <w:t>oblasti</w:t>
      </w:r>
      <w:r w:rsidRPr="00ED44BB">
        <w:rPr>
          <w:b/>
        </w:rPr>
        <w:t xml:space="preserve"> křižovatky ulic V </w:t>
      </w:r>
      <w:proofErr w:type="gramStart"/>
      <w:r w:rsidRPr="00ED44BB">
        <w:rPr>
          <w:b/>
        </w:rPr>
        <w:t>Středu</w:t>
      </w:r>
      <w:proofErr w:type="gramEnd"/>
      <w:r w:rsidRPr="00ED44BB">
        <w:rPr>
          <w:b/>
        </w:rPr>
        <w:t xml:space="preserve">, Nad Lávkou a Divoká Šárka včetně parkovací plochy před sportovišti TJ Aritma. </w:t>
      </w:r>
      <w:r w:rsidR="00527F80" w:rsidRPr="00ED44BB">
        <w:t xml:space="preserve">Stavebník </w:t>
      </w:r>
      <w:r w:rsidR="006D365E" w:rsidRPr="00ED44BB">
        <w:t xml:space="preserve">se zavazuje </w:t>
      </w:r>
      <w:r w:rsidR="00E57207" w:rsidRPr="00ED44BB">
        <w:t>vyprac</w:t>
      </w:r>
      <w:r w:rsidR="006D365E" w:rsidRPr="00ED44BB">
        <w:t>ovat</w:t>
      </w:r>
      <w:r w:rsidRPr="00ED44BB">
        <w:t xml:space="preserve"> koordinační dopravně – urbanistické studie na komplexní řešení </w:t>
      </w:r>
      <w:r w:rsidR="00C5404A" w:rsidRPr="00ED44BB">
        <w:t>křižovatky</w:t>
      </w:r>
      <w:r w:rsidRPr="00ED44BB">
        <w:t>, je</w:t>
      </w:r>
      <w:r w:rsidR="00C5404A" w:rsidRPr="00ED44BB">
        <w:t>j</w:t>
      </w:r>
      <w:r w:rsidR="00044C79" w:rsidRPr="00ED44BB">
        <w:t>ich</w:t>
      </w:r>
      <w:r w:rsidR="00C5404A" w:rsidRPr="00ED44BB">
        <w:t>ž</w:t>
      </w:r>
      <w:r w:rsidRPr="00ED44BB">
        <w:t xml:space="preserve"> součástí bude </w:t>
      </w:r>
      <w:r w:rsidR="00C5404A" w:rsidRPr="00ED44BB">
        <w:t xml:space="preserve">i </w:t>
      </w:r>
      <w:r w:rsidRPr="00ED44BB">
        <w:t>řešen</w:t>
      </w:r>
      <w:r w:rsidR="00C5404A" w:rsidRPr="00ED44BB">
        <w:t>í</w:t>
      </w:r>
      <w:r w:rsidRPr="00ED44BB">
        <w:t xml:space="preserve"> omezení/zamezení nelegálního parkování v ulici Nad Lávkou a v ulici Divoká Šárka, kolem sportoviště TJ Aritma a vytvoření </w:t>
      </w:r>
      <w:r w:rsidR="00C5404A" w:rsidRPr="00ED44BB">
        <w:t xml:space="preserve">odpovídajícího </w:t>
      </w:r>
      <w:r w:rsidRPr="00ED44BB">
        <w:t xml:space="preserve">bezpečného nástupního prostoru </w:t>
      </w:r>
      <w:r w:rsidR="00C5404A" w:rsidRPr="00ED44BB">
        <w:t xml:space="preserve">na novou pěší komunikaci </w:t>
      </w:r>
      <w:r w:rsidRPr="00ED44BB">
        <w:t xml:space="preserve">pro návštěvníky Divoké Šárky, campingu Šárka a koupaliště Džbán. Dotčená veřejnost a </w:t>
      </w:r>
      <w:r w:rsidR="00114570" w:rsidRPr="00ED44BB">
        <w:t>M</w:t>
      </w:r>
      <w:r w:rsidRPr="00ED44BB">
        <w:t xml:space="preserve">ěstská část budou prosazovat zachování </w:t>
      </w:r>
      <w:r w:rsidR="00DF4997" w:rsidRPr="00ED44BB">
        <w:t xml:space="preserve">vyhrazených </w:t>
      </w:r>
      <w:r w:rsidRPr="00ED44BB">
        <w:t xml:space="preserve">parkovacích </w:t>
      </w:r>
      <w:r w:rsidR="00A65FC9">
        <w:t>stání</w:t>
      </w:r>
      <w:r w:rsidRPr="00ED44BB">
        <w:t xml:space="preserve"> pro sportovce a návštěvníky (diváky) sportovišť TJ Aritma a jejich viditelné označení. Počet těchto </w:t>
      </w:r>
      <w:r w:rsidR="00DF4997" w:rsidRPr="00ED44BB">
        <w:t>vyznačených parkovacích stání</w:t>
      </w:r>
      <w:r w:rsidRPr="00ED44BB">
        <w:t xml:space="preserve"> a rozsah takto vyznačené plochy bude stanoven též ve spolupráci se zástupci sportoviště TJ Aritma.</w:t>
      </w:r>
      <w:r w:rsidR="00A920B4">
        <w:t xml:space="preserve"> </w:t>
      </w:r>
      <w:r w:rsidR="00DF4997" w:rsidRPr="00ED44BB">
        <w:t xml:space="preserve">Stavebník se zavazuje tuto studii dodat Městské části </w:t>
      </w:r>
      <w:r w:rsidR="00292859" w:rsidRPr="00ED44BB">
        <w:t xml:space="preserve">do </w:t>
      </w:r>
      <w:r w:rsidR="00DF4997" w:rsidRPr="00ED44BB">
        <w:t>3</w:t>
      </w:r>
      <w:r w:rsidR="0002180E">
        <w:t>1</w:t>
      </w:r>
      <w:r w:rsidR="00DF4997" w:rsidRPr="00ED44BB">
        <w:t xml:space="preserve">. </w:t>
      </w:r>
      <w:r w:rsidR="0002180E">
        <w:t>7</w:t>
      </w:r>
      <w:r w:rsidR="00DF4997" w:rsidRPr="00ED44BB">
        <w:t>. 202</w:t>
      </w:r>
      <w:r w:rsidR="00AE7DF2" w:rsidRPr="00ED44BB">
        <w:t>2</w:t>
      </w:r>
      <w:r w:rsidR="00DF4997" w:rsidRPr="00ED44BB">
        <w:t>.</w:t>
      </w:r>
    </w:p>
    <w:p w14:paraId="26A227D9" w14:textId="77777777" w:rsidR="00527F80" w:rsidRPr="00ED44BB" w:rsidRDefault="00527F80" w:rsidP="00EA33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</w:pPr>
    </w:p>
    <w:p w14:paraId="35DF6CF9" w14:textId="35315BDD" w:rsidR="00C25491" w:rsidRPr="00ED44BB" w:rsidRDefault="0069356F" w:rsidP="00D17E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rPr>
          <w:b/>
        </w:rPr>
        <w:t>Název Projektu.</w:t>
      </w:r>
      <w:r w:rsidRPr="00ED44BB">
        <w:t xml:space="preserve"> Stavebník se zavazuje </w:t>
      </w:r>
      <w:r w:rsidR="00B86451" w:rsidRPr="00ED44BB">
        <w:t>nahradit původní</w:t>
      </w:r>
      <w:r w:rsidRPr="00ED44BB">
        <w:t xml:space="preserve"> název Projektu</w:t>
      </w:r>
      <w:r w:rsidR="00FB248F" w:rsidRPr="00ED44BB">
        <w:t xml:space="preserve"> </w:t>
      </w:r>
      <w:proofErr w:type="spellStart"/>
      <w:r w:rsidR="00B86451" w:rsidRPr="00ED44BB">
        <w:t>Sarka</w:t>
      </w:r>
      <w:proofErr w:type="spellEnd"/>
      <w:r w:rsidR="00B86451" w:rsidRPr="00ED44BB">
        <w:t xml:space="preserve"> </w:t>
      </w:r>
      <w:proofErr w:type="spellStart"/>
      <w:r w:rsidR="00B86451" w:rsidRPr="00ED44BB">
        <w:t>Valley</w:t>
      </w:r>
      <w:proofErr w:type="spellEnd"/>
      <w:r w:rsidR="00B86451" w:rsidRPr="00ED44BB">
        <w:t xml:space="preserve"> českým názvem </w:t>
      </w:r>
      <w:r w:rsidR="00ED44BB">
        <w:t>„</w:t>
      </w:r>
      <w:r w:rsidR="001067BA" w:rsidRPr="00ED44BB">
        <w:t>Šárka</w:t>
      </w:r>
      <w:proofErr w:type="gramStart"/>
      <w:r w:rsidR="00ED44BB">
        <w:t>“</w:t>
      </w:r>
      <w:r w:rsidR="00836CF1" w:rsidRPr="00ED44BB">
        <w:t xml:space="preserve">  </w:t>
      </w:r>
      <w:r w:rsidR="00FB248F" w:rsidRPr="00ED44BB">
        <w:t>pro</w:t>
      </w:r>
      <w:proofErr w:type="gramEnd"/>
      <w:r w:rsidR="00FB248F" w:rsidRPr="00ED44BB">
        <w:t xml:space="preserve"> další řízení</w:t>
      </w:r>
      <w:r w:rsidRPr="00ED44BB">
        <w:t xml:space="preserve"> a tím nahradit stávající název </w:t>
      </w:r>
      <w:r w:rsidR="006A773E">
        <w:t>obsahující anglický pojem</w:t>
      </w:r>
      <w:r w:rsidRPr="003A4181">
        <w:t xml:space="preserve"> „</w:t>
      </w:r>
      <w:proofErr w:type="spellStart"/>
      <w:r w:rsidRPr="00ED44BB">
        <w:t>Valley</w:t>
      </w:r>
      <w:proofErr w:type="spellEnd"/>
      <w:r w:rsidRPr="00ED44BB">
        <w:t>“.</w:t>
      </w:r>
      <w:r w:rsidR="00B86451" w:rsidRPr="00ED44BB">
        <w:t xml:space="preserve"> </w:t>
      </w:r>
    </w:p>
    <w:p w14:paraId="57646EB0" w14:textId="03A7C092" w:rsidR="00DF19FB" w:rsidRPr="00ED44BB" w:rsidRDefault="00DF19FB" w:rsidP="00090C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</w:p>
    <w:p w14:paraId="42F734CC" w14:textId="67522F97" w:rsidR="00C25491" w:rsidRPr="00ED44BB" w:rsidRDefault="000F02DB" w:rsidP="003010BD">
      <w:pPr>
        <w:spacing w:line="360" w:lineRule="auto"/>
        <w:jc w:val="center"/>
        <w:rPr>
          <w:b/>
          <w:sz w:val="24"/>
        </w:rPr>
      </w:pPr>
      <w:r w:rsidRPr="00ED44BB">
        <w:rPr>
          <w:b/>
          <w:sz w:val="24"/>
        </w:rPr>
        <w:t>4</w:t>
      </w:r>
      <w:r w:rsidR="0069356F" w:rsidRPr="00ED44BB">
        <w:rPr>
          <w:b/>
          <w:sz w:val="24"/>
        </w:rPr>
        <w:t>.</w:t>
      </w:r>
      <w:r w:rsidR="00A920B4">
        <w:rPr>
          <w:b/>
          <w:sz w:val="24"/>
        </w:rPr>
        <w:t xml:space="preserve"> </w:t>
      </w:r>
      <w:r w:rsidR="0069356F" w:rsidRPr="00ED44BB">
        <w:rPr>
          <w:b/>
          <w:sz w:val="24"/>
        </w:rPr>
        <w:t>Další závazky Stavebníka</w:t>
      </w:r>
    </w:p>
    <w:p w14:paraId="20B14E4D" w14:textId="77777777" w:rsidR="00B86D90" w:rsidRPr="00ED44BB" w:rsidRDefault="00B86D90" w:rsidP="00B86D90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 w:val="0"/>
        <w:jc w:val="both"/>
        <w:rPr>
          <w:vanish/>
        </w:rPr>
      </w:pPr>
    </w:p>
    <w:p w14:paraId="4D15B1CB" w14:textId="419DF824" w:rsidR="006D52E4" w:rsidRPr="00ED44BB" w:rsidRDefault="006935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rPr>
          <w:bCs/>
        </w:rPr>
        <w:t>Stavebník</w:t>
      </w:r>
      <w:r w:rsidRPr="00ED44BB">
        <w:t xml:space="preserve"> se podpisem této Smlouvy dále zavazuje, že v případě prodeje</w:t>
      </w:r>
      <w:r w:rsidR="00C51B45" w:rsidRPr="00ED44BB">
        <w:t xml:space="preserve"> </w:t>
      </w:r>
      <w:r w:rsidRPr="00ED44BB">
        <w:t xml:space="preserve">pozemků, na nichž je Projekt </w:t>
      </w:r>
      <w:r w:rsidR="000C24C4">
        <w:t>proponován</w:t>
      </w:r>
      <w:r w:rsidRPr="00ED44BB">
        <w:t xml:space="preserve">, či Projektu jako celku (a to i v případě prodeje mezi společnostmi kontrolovanými </w:t>
      </w:r>
      <w:proofErr w:type="spellStart"/>
      <w:r w:rsidRPr="00ED44BB">
        <w:t>Crestyl</w:t>
      </w:r>
      <w:proofErr w:type="spellEnd"/>
      <w:r w:rsidRPr="00ED44BB">
        <w:t xml:space="preserve"> Real </w:t>
      </w:r>
      <w:proofErr w:type="spellStart"/>
      <w:r w:rsidRPr="00ED44BB">
        <w:t>Estate</w:t>
      </w:r>
      <w:proofErr w:type="spellEnd"/>
      <w:r w:rsidRPr="00ED44BB">
        <w:t xml:space="preserve">, </w:t>
      </w:r>
      <w:proofErr w:type="spellStart"/>
      <w:r w:rsidRPr="00ED44BB">
        <w:t>Crestyl</w:t>
      </w:r>
      <w:proofErr w:type="spellEnd"/>
      <w:r w:rsidRPr="00ED44BB">
        <w:t xml:space="preserve"> Prime </w:t>
      </w:r>
      <w:proofErr w:type="spellStart"/>
      <w:r w:rsidRPr="00ED44BB">
        <w:t>Residential</w:t>
      </w:r>
      <w:proofErr w:type="spellEnd"/>
      <w:r w:rsidRPr="00ED44BB">
        <w:t xml:space="preserve">, či IRE-RE Lux hold Co2 </w:t>
      </w:r>
      <w:proofErr w:type="spellStart"/>
      <w:r w:rsidRPr="00ED44BB">
        <w:t>Sarl</w:t>
      </w:r>
      <w:proofErr w:type="spellEnd"/>
      <w:r w:rsidR="00995295" w:rsidRPr="00ED44BB">
        <w:t xml:space="preserve">. </w:t>
      </w:r>
      <w:r w:rsidRPr="00ED44BB">
        <w:t xml:space="preserve">ad.) se tato Smlouva stane součástí předávané dokumentace jako její nedílná součást a v kupní </w:t>
      </w:r>
      <w:r w:rsidRPr="00ED44BB">
        <w:lastRenderedPageBreak/>
        <w:t xml:space="preserve">smlouvě bude její obsah uveden jako závazný pro kupujícího, a to za účelem zajištění realizace </w:t>
      </w:r>
      <w:r w:rsidR="00535C2C" w:rsidRPr="00ED44BB">
        <w:t>P</w:t>
      </w:r>
      <w:r w:rsidRPr="00ED44BB">
        <w:t>rojektu zcela podle obsahu této Smlouvy.</w:t>
      </w:r>
      <w:r w:rsidR="00292859" w:rsidRPr="00ED44BB">
        <w:t xml:space="preserve"> </w:t>
      </w:r>
      <w:r w:rsidR="00B86D90" w:rsidRPr="00ED44BB">
        <w:t xml:space="preserve">Tento závazek Stavebníka se nevztahuje na případy převodu jednotlivých </w:t>
      </w:r>
      <w:r w:rsidR="00535C2C" w:rsidRPr="00ED44BB">
        <w:t>bytových a nebytových jednotek, jejichž součástí jsou podíly na pozemcích Projektu a/nebo domů, jež se staly součástí</w:t>
      </w:r>
      <w:r w:rsidR="00B86D90" w:rsidRPr="00ED44BB">
        <w:t xml:space="preserve"> pozemků, na nichž je Projekt realizován</w:t>
      </w:r>
      <w:r w:rsidR="00EF3643" w:rsidRPr="00ED44BB">
        <w:t>, individuálním zájemcům</w:t>
      </w:r>
      <w:r w:rsidR="007561B5" w:rsidRPr="00ED44BB">
        <w:t>-budoucím vlastníkům nemovitostí</w:t>
      </w:r>
      <w:r w:rsidR="00B86D90" w:rsidRPr="00ED44BB">
        <w:t>.</w:t>
      </w:r>
    </w:p>
    <w:p w14:paraId="5452A012" w14:textId="77777777" w:rsidR="00527F80" w:rsidRPr="00ED44BB" w:rsidRDefault="00527F80" w:rsidP="00EA33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</w:pPr>
    </w:p>
    <w:p w14:paraId="564ED6F7" w14:textId="64454229" w:rsidR="00C25491" w:rsidRPr="00ED44BB" w:rsidRDefault="0069356F" w:rsidP="00D17E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t xml:space="preserve">Stavebník se zavazuje uhradit náklady na realizaci dopravních opatření a staveb podle obsahu této Smlouvy, </w:t>
      </w:r>
      <w:r w:rsidR="00B86D90" w:rsidRPr="00ED44BB">
        <w:t>t</w:t>
      </w:r>
      <w:r w:rsidR="008F1AAE" w:rsidRPr="00ED44BB">
        <w:t xml:space="preserve">j. </w:t>
      </w:r>
      <w:r w:rsidRPr="00ED44BB">
        <w:t>na realizaci Dopravních řešení</w:t>
      </w:r>
      <w:r w:rsidR="00B86D90" w:rsidRPr="00ED44BB">
        <w:t>,</w:t>
      </w:r>
      <w:r w:rsidR="00A920B4">
        <w:t xml:space="preserve"> </w:t>
      </w:r>
      <w:r w:rsidR="00B61290" w:rsidRPr="00ED44BB">
        <w:t>vč.</w:t>
      </w:r>
      <w:r w:rsidRPr="00ED44BB">
        <w:t xml:space="preserve"> financování architektonického projektu točny autobusů dle </w:t>
      </w:r>
      <w:r w:rsidR="007B6BF2" w:rsidRPr="00ED44BB">
        <w:t xml:space="preserve">odst. </w:t>
      </w:r>
      <w:proofErr w:type="gramStart"/>
      <w:r w:rsidR="007B6BF2" w:rsidRPr="00ED44BB">
        <w:t>4</w:t>
      </w:r>
      <w:r w:rsidRPr="00ED44BB">
        <w:t>.3  písm.</w:t>
      </w:r>
      <w:proofErr w:type="gramEnd"/>
      <w:r w:rsidRPr="00ED44BB">
        <w:t xml:space="preserve"> h) této Smlouvy, a to </w:t>
      </w:r>
      <w:r w:rsidR="00FA5D82" w:rsidRPr="00ED44BB">
        <w:t>ve</w:t>
      </w:r>
      <w:r w:rsidRPr="00ED44BB">
        <w:t xml:space="preserve"> výš</w:t>
      </w:r>
      <w:r w:rsidR="00FA5D82" w:rsidRPr="00ED44BB">
        <w:t>i</w:t>
      </w:r>
      <w:r w:rsidRPr="00ED44BB">
        <w:t xml:space="preserve"> těchto plnění Stavebníka dle bodu</w:t>
      </w:r>
      <w:r w:rsidR="00C51B45" w:rsidRPr="00ED44BB">
        <w:t xml:space="preserve"> </w:t>
      </w:r>
      <w:proofErr w:type="spellStart"/>
      <w:r w:rsidRPr="00ED44BB">
        <w:t>ii</w:t>
      </w:r>
      <w:r w:rsidR="00230689" w:rsidRPr="00ED44BB">
        <w:t>i</w:t>
      </w:r>
      <w:proofErr w:type="spellEnd"/>
      <w:r w:rsidRPr="00ED44BB">
        <w:t>. odst. 2.3</w:t>
      </w:r>
      <w:r w:rsidR="00C51B45" w:rsidRPr="00ED44BB">
        <w:t xml:space="preserve"> </w:t>
      </w:r>
      <w:r w:rsidRPr="00ED44BB">
        <w:t xml:space="preserve">této Smlouvy. Stavebník pro vyloučení pochybností prohlašuje, že poskytnutí částky </w:t>
      </w:r>
      <w:r w:rsidR="00022935" w:rsidRPr="00ED44BB">
        <w:t xml:space="preserve">ve </w:t>
      </w:r>
      <w:r w:rsidRPr="00ED44BB">
        <w:t>výš</w:t>
      </w:r>
      <w:r w:rsidR="00022935" w:rsidRPr="00ED44BB">
        <w:t>i</w:t>
      </w:r>
      <w:r w:rsidRPr="00ED44BB">
        <w:t xml:space="preserve"> </w:t>
      </w:r>
      <w:proofErr w:type="gramStart"/>
      <w:r w:rsidRPr="00ED44BB">
        <w:t>20.000.000,-</w:t>
      </w:r>
      <w:proofErr w:type="gramEnd"/>
      <w:r w:rsidRPr="00ED44BB">
        <w:t xml:space="preserve"> Kč</w:t>
      </w:r>
      <w:r w:rsidR="00995295" w:rsidRPr="00ED44BB">
        <w:t xml:space="preserve"> (bez DPH)</w:t>
      </w:r>
      <w:r w:rsidRPr="00ED44BB">
        <w:t xml:space="preserve"> </w:t>
      </w:r>
      <w:r w:rsidR="00022935" w:rsidRPr="00ED44BB">
        <w:t xml:space="preserve">dle odst. 2.3 bod </w:t>
      </w:r>
      <w:proofErr w:type="spellStart"/>
      <w:r w:rsidR="00022935" w:rsidRPr="00ED44BB">
        <w:t>iii</w:t>
      </w:r>
      <w:proofErr w:type="spellEnd"/>
      <w:r w:rsidR="00022935" w:rsidRPr="00ED44BB">
        <w:t>. čl. 2. této Smlouvy</w:t>
      </w:r>
      <w:r w:rsidRPr="00ED44BB">
        <w:t xml:space="preserve"> je samostatným závazkem Stavebníka z této Smlouvy, který je nezávislý a nenahrazuje závazky Stavebníka z obdobných předešlých ujednání.</w:t>
      </w:r>
    </w:p>
    <w:p w14:paraId="2999AD08" w14:textId="50080ADE" w:rsidR="003325A6" w:rsidRPr="00ED44BB" w:rsidRDefault="0069356F" w:rsidP="00D17E20">
      <w:pPr>
        <w:spacing w:line="360" w:lineRule="auto"/>
        <w:ind w:left="567"/>
        <w:jc w:val="both"/>
      </w:pPr>
      <w:r w:rsidRPr="00ED44BB">
        <w:t xml:space="preserve">V případě, že realizace Dopravních řešení, tj. veškerá činnost související s realizací v této Smlouvě uvedených </w:t>
      </w:r>
      <w:r w:rsidR="00535C2C" w:rsidRPr="00ED44BB">
        <w:t xml:space="preserve">Dopravních řešení (příslušných </w:t>
      </w:r>
      <w:r w:rsidRPr="00ED44BB">
        <w:t>dopravních staveb</w:t>
      </w:r>
      <w:r w:rsidR="00535C2C" w:rsidRPr="00ED44BB">
        <w:t>,</w:t>
      </w:r>
      <w:r w:rsidRPr="00ED44BB">
        <w:t xml:space="preserve"> opatření </w:t>
      </w:r>
      <w:r w:rsidR="00535C2C" w:rsidRPr="00ED44BB">
        <w:t>a s tím související inženýring)</w:t>
      </w:r>
      <w:r w:rsidRPr="00ED44BB">
        <w:t xml:space="preserve">, převýší částku dle bodu </w:t>
      </w:r>
      <w:proofErr w:type="spellStart"/>
      <w:r w:rsidRPr="00ED44BB">
        <w:t>iii</w:t>
      </w:r>
      <w:proofErr w:type="spellEnd"/>
      <w:r w:rsidRPr="00ED44BB">
        <w:t>. odstavce 2.3 této Smlouvy, dohodly se Smluvní strany na společném postupu tak, že v rámci společného jednání všech Smluvních stran stanoví zúžený okruh Dopravních řešení, která budou na základě této Smlouvy realizována.</w:t>
      </w:r>
    </w:p>
    <w:p w14:paraId="3306A93F" w14:textId="069FCE2D" w:rsidR="006D52E4" w:rsidRPr="00ED44BB" w:rsidRDefault="0069356F" w:rsidP="002D1F95">
      <w:pPr>
        <w:spacing w:line="360" w:lineRule="auto"/>
        <w:ind w:left="567"/>
        <w:jc w:val="both"/>
      </w:pPr>
      <w:r w:rsidRPr="00ED44BB">
        <w:t xml:space="preserve">Stavebník se podpisem této Smlouvy zavazuje, že nejpozději do 20 dnů od </w:t>
      </w:r>
      <w:r w:rsidR="00DF4997" w:rsidRPr="00ED44BB">
        <w:t>doručení</w:t>
      </w:r>
      <w:r w:rsidRPr="00ED44BB">
        <w:t xml:space="preserve"> </w:t>
      </w:r>
      <w:r w:rsidR="006A773E">
        <w:t>prvního</w:t>
      </w:r>
      <w:r w:rsidRPr="003A4181">
        <w:t xml:space="preserve"> </w:t>
      </w:r>
      <w:r w:rsidRPr="00ED44BB">
        <w:t xml:space="preserve">stavebního povolení </w:t>
      </w:r>
      <w:r w:rsidR="00DF4997" w:rsidRPr="00ED44BB">
        <w:t xml:space="preserve">s vyznačenou doložkou právní moci </w:t>
      </w:r>
      <w:r w:rsidRPr="00ED44BB">
        <w:t>k výstavbě Projektu</w:t>
      </w:r>
      <w:r w:rsidR="00230689" w:rsidRPr="00ED44BB">
        <w:t xml:space="preserve"> nebo jeho částí</w:t>
      </w:r>
      <w:r w:rsidR="00114570" w:rsidRPr="00ED44BB">
        <w:t>,</w:t>
      </w:r>
      <w:r w:rsidR="00DF4997" w:rsidRPr="00ED44BB">
        <w:t xml:space="preserve"> s</w:t>
      </w:r>
      <w:r w:rsidR="00114570" w:rsidRPr="00ED44BB">
        <w:t> </w:t>
      </w:r>
      <w:r w:rsidR="00DF4997" w:rsidRPr="00ED44BB">
        <w:t>výjimkou</w:t>
      </w:r>
      <w:r w:rsidR="00114570" w:rsidRPr="00ED44BB">
        <w:t xml:space="preserve"> případného stavebního povolení pro</w:t>
      </w:r>
      <w:r w:rsidR="00DF4997" w:rsidRPr="00ED44BB">
        <w:t xml:space="preserve"> stav</w:t>
      </w:r>
      <w:r w:rsidR="00114570" w:rsidRPr="00ED44BB">
        <w:t xml:space="preserve">bu </w:t>
      </w:r>
      <w:r w:rsidR="00DF4997" w:rsidRPr="00ED44BB">
        <w:t>inženýrských sítí</w:t>
      </w:r>
      <w:r w:rsidRPr="00ED44BB">
        <w:t xml:space="preserve">, složí </w:t>
      </w:r>
      <w:r w:rsidR="009F2A9C" w:rsidRPr="00ED44BB">
        <w:t xml:space="preserve">na základě smlouvy o advokátní úschově </w:t>
      </w:r>
      <w:r w:rsidRPr="00ED44BB">
        <w:t>částku ve výši 20.000.000,-</w:t>
      </w:r>
      <w:r w:rsidR="00A65FC9">
        <w:t xml:space="preserve"> </w:t>
      </w:r>
      <w:r w:rsidRPr="00ED44BB">
        <w:t xml:space="preserve">Kč (slovy: dvacet milionů korun českých) </w:t>
      </w:r>
      <w:r w:rsidR="00DF4997" w:rsidRPr="00ED44BB">
        <w:t>po odečtení již dříve</w:t>
      </w:r>
      <w:r w:rsidR="00CB7D0B" w:rsidRPr="00ED44BB">
        <w:t>, dle Stavebníkem předložených dokladů (faktur, potvrzených objednávek</w:t>
      </w:r>
      <w:r w:rsidR="00A82390" w:rsidRPr="00ED44BB">
        <w:t>, dokladů o zaplacení</w:t>
      </w:r>
      <w:r w:rsidR="00CB7D0B" w:rsidRPr="00ED44BB">
        <w:t xml:space="preserve"> apod.)</w:t>
      </w:r>
      <w:r w:rsidR="00386CAB">
        <w:t>,</w:t>
      </w:r>
      <w:r w:rsidR="00DF4997" w:rsidRPr="00ED44BB">
        <w:t xml:space="preserve"> </w:t>
      </w:r>
      <w:r w:rsidR="00F61A8A" w:rsidRPr="00ED44BB">
        <w:t>prokazatelně</w:t>
      </w:r>
      <w:r w:rsidR="00DF4997" w:rsidRPr="00ED44BB">
        <w:t xml:space="preserve"> investovaných prostředků v souladu s odst. 2.3 bod </w:t>
      </w:r>
      <w:proofErr w:type="spellStart"/>
      <w:r w:rsidR="00DF4997" w:rsidRPr="00ED44BB">
        <w:t>iii</w:t>
      </w:r>
      <w:proofErr w:type="spellEnd"/>
      <w:r w:rsidR="00DF4997" w:rsidRPr="00ED44BB">
        <w:t xml:space="preserve">. této Smlouvy </w:t>
      </w:r>
      <w:r w:rsidRPr="00ED44BB">
        <w:t>do advokátní úschovy</w:t>
      </w:r>
      <w:r w:rsidR="00C51B45" w:rsidRPr="00ED44BB">
        <w:t xml:space="preserve"> </w:t>
      </w:r>
      <w:r w:rsidRPr="00ED44BB">
        <w:t xml:space="preserve">za podmínky uvolnění vždy té částky, za kterou </w:t>
      </w:r>
      <w:r w:rsidR="00AE7DF2" w:rsidRPr="00ED44BB">
        <w:t xml:space="preserve">již </w:t>
      </w:r>
      <w:r w:rsidRPr="00ED44BB">
        <w:t xml:space="preserve">byla </w:t>
      </w:r>
      <w:r w:rsidR="00AE7DF2" w:rsidRPr="00ED44BB">
        <w:t xml:space="preserve">příslušná Dopravní řešení </w:t>
      </w:r>
      <w:r w:rsidRPr="00ED44BB">
        <w:t>realizována</w:t>
      </w:r>
      <w:r w:rsidR="009F2A9C" w:rsidRPr="00ED44BB">
        <w:t>.</w:t>
      </w:r>
      <w:r w:rsidR="00386CAB">
        <w:t xml:space="preserve"> Tj.,</w:t>
      </w:r>
      <w:r w:rsidR="009F2A9C" w:rsidRPr="00ED44BB">
        <w:t xml:space="preserve"> </w:t>
      </w:r>
      <w:r w:rsidR="00386CAB">
        <w:t>uvolnění složených prostředků (resp. jejich příslušné části) z advokátní úschovy ve prospěch osoby realizující příslušné</w:t>
      </w:r>
      <w:r w:rsidR="00855628">
        <w:t xml:space="preserve"> </w:t>
      </w:r>
      <w:r w:rsidR="00386CAB">
        <w:t>Dopravní řešení tedy bude ve smlouvě o úschově navázáno na realizaci (dokončení) vybraného Dopravního řešení.</w:t>
      </w:r>
    </w:p>
    <w:p w14:paraId="21979DF8" w14:textId="5F95B6AC" w:rsidR="006D52E4" w:rsidRPr="00ED44BB" w:rsidRDefault="00230689" w:rsidP="002D1F95">
      <w:pPr>
        <w:spacing w:line="360" w:lineRule="auto"/>
        <w:ind w:left="567"/>
        <w:jc w:val="both"/>
      </w:pPr>
      <w:r w:rsidRPr="00ED44BB">
        <w:t xml:space="preserve">Za nabytí právní moci stavebního povolení se považuje i účinnost či vykonatelnost jiného rozhodnutí či jiného úkonu stavebního úřadu, s nímž se dle </w:t>
      </w:r>
      <w:r w:rsidRPr="003A4181">
        <w:t xml:space="preserve">zákona </w:t>
      </w:r>
      <w:r w:rsidR="00C1734A">
        <w:t xml:space="preserve">č. 183/2006 Sb., </w:t>
      </w:r>
      <w:r w:rsidR="004A212B">
        <w:t>s</w:t>
      </w:r>
      <w:r w:rsidR="00C1734A">
        <w:t xml:space="preserve">tavební zákon </w:t>
      </w:r>
      <w:r w:rsidR="00C1734A" w:rsidRPr="003A4181">
        <w:t>(dále jen „</w:t>
      </w:r>
      <w:r w:rsidR="00C1734A">
        <w:rPr>
          <w:b/>
          <w:bCs/>
        </w:rPr>
        <w:t>stavební zákon</w:t>
      </w:r>
      <w:r w:rsidR="00C1734A" w:rsidRPr="003A4181">
        <w:t>“)</w:t>
      </w:r>
      <w:r w:rsidRPr="00ED44BB">
        <w:t xml:space="preserve"> pojí oprávnění k zahájení stavby</w:t>
      </w:r>
      <w:r w:rsidR="000A0D99" w:rsidRPr="00ED44BB">
        <w:t xml:space="preserve"> Projektu</w:t>
      </w:r>
      <w:r w:rsidR="00A506AD" w:rsidRPr="00ED44BB">
        <w:t xml:space="preserve"> (vyjma</w:t>
      </w:r>
      <w:r w:rsidR="00044C79" w:rsidRPr="00ED44BB">
        <w:t xml:space="preserve"> povolení</w:t>
      </w:r>
      <w:r w:rsidR="00A506AD" w:rsidRPr="00ED44BB">
        <w:t xml:space="preserve"> stavby inženýrských sítí)</w:t>
      </w:r>
      <w:r w:rsidRPr="00ED44BB">
        <w:t xml:space="preserve">.   </w:t>
      </w:r>
    </w:p>
    <w:p w14:paraId="593FCFD3" w14:textId="244AE150" w:rsidR="00C25491" w:rsidRPr="00ED44BB" w:rsidRDefault="0069356F" w:rsidP="00D17E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bookmarkStart w:id="1" w:name="_Hlk54864320"/>
      <w:r w:rsidRPr="00ED44BB">
        <w:lastRenderedPageBreak/>
        <w:t>Stavebník se za účelem zabezpečení, že se jím realizovaný Projekt stane integrální součástí Vokovic, která bude svým charakterem odpovídat geniu loci této čtvrti, zavazuje ve vztahu k dalším etapám realizace Projektu zajistit následující</w:t>
      </w:r>
      <w:bookmarkEnd w:id="1"/>
      <w:r w:rsidRPr="00ED44BB">
        <w:t>:</w:t>
      </w:r>
    </w:p>
    <w:p w14:paraId="0014BA2E" w14:textId="0D8DBE07" w:rsidR="00C25491" w:rsidRPr="00ED44BB" w:rsidRDefault="00DB4C9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ED44BB">
        <w:t>n</w:t>
      </w:r>
      <w:r w:rsidR="00B72C74" w:rsidRPr="00ED44BB">
        <w:t xml:space="preserve">ejpozději do </w:t>
      </w:r>
      <w:r w:rsidR="00132039" w:rsidRPr="00ED44BB">
        <w:t xml:space="preserve">jednoho roku po kolaudaci posledního bytového objektu Projektu </w:t>
      </w:r>
      <w:r w:rsidR="00BA5720" w:rsidRPr="00ED44BB">
        <w:t xml:space="preserve">darovat </w:t>
      </w:r>
      <w:r w:rsidR="00B86D90" w:rsidRPr="00ED44BB">
        <w:t xml:space="preserve">části </w:t>
      </w:r>
      <w:r w:rsidR="0069356F" w:rsidRPr="00ED44BB">
        <w:t>pozemk</w:t>
      </w:r>
      <w:r w:rsidR="00B86D90" w:rsidRPr="00ED44BB">
        <w:t xml:space="preserve">ů </w:t>
      </w:r>
      <w:proofErr w:type="spellStart"/>
      <w:r w:rsidR="00B86D90" w:rsidRPr="00ED44BB">
        <w:t>parc</w:t>
      </w:r>
      <w:proofErr w:type="spellEnd"/>
      <w:r w:rsidR="00B86D90" w:rsidRPr="00ED44BB">
        <w:t>. č. 825/3, 825/4</w:t>
      </w:r>
      <w:r w:rsidR="009E39AE" w:rsidRPr="00ED44BB">
        <w:t xml:space="preserve"> a</w:t>
      </w:r>
      <w:r w:rsidR="00B86D90" w:rsidRPr="00ED44BB">
        <w:t xml:space="preserve"> 826/17, to vše v </w:t>
      </w:r>
      <w:proofErr w:type="spellStart"/>
      <w:r w:rsidR="00B86D90" w:rsidRPr="00ED44BB">
        <w:t>k.ú</w:t>
      </w:r>
      <w:proofErr w:type="spellEnd"/>
      <w:r w:rsidR="00B86D90" w:rsidRPr="00ED44BB">
        <w:t xml:space="preserve">. Vokovice, a to </w:t>
      </w:r>
      <w:r w:rsidR="009E39AE" w:rsidRPr="00ED44BB">
        <w:t xml:space="preserve">v částech </w:t>
      </w:r>
      <w:r w:rsidR="00B86D90" w:rsidRPr="00ED44BB">
        <w:t>vymezen</w:t>
      </w:r>
      <w:r w:rsidR="009E39AE" w:rsidRPr="00ED44BB">
        <w:t>ých</w:t>
      </w:r>
      <w:r w:rsidR="00B86D90" w:rsidRPr="00ED44BB">
        <w:t xml:space="preserve"> platným </w:t>
      </w:r>
      <w:r w:rsidR="00057C3D">
        <w:t>Ú</w:t>
      </w:r>
      <w:r w:rsidR="00B86D90" w:rsidRPr="00ED44BB">
        <w:t xml:space="preserve">zemním plánem </w:t>
      </w:r>
      <w:r w:rsidR="00057C3D">
        <w:t xml:space="preserve">sídelního útvaru </w:t>
      </w:r>
      <w:r w:rsidR="00495887" w:rsidRPr="00ED44BB">
        <w:t>hl. m. Prahy (dále jen „</w:t>
      </w:r>
      <w:r w:rsidR="00495887" w:rsidRPr="00ED44BB">
        <w:rPr>
          <w:b/>
          <w:bCs/>
        </w:rPr>
        <w:t xml:space="preserve">ÚP </w:t>
      </w:r>
      <w:r w:rsidR="00057C3D">
        <w:rPr>
          <w:b/>
          <w:bCs/>
        </w:rPr>
        <w:t xml:space="preserve">SÚ </w:t>
      </w:r>
      <w:r w:rsidR="00495887" w:rsidRPr="00ED44BB">
        <w:rPr>
          <w:b/>
          <w:bCs/>
        </w:rPr>
        <w:t>HMP</w:t>
      </w:r>
      <w:r w:rsidR="00495887" w:rsidRPr="00ED44BB">
        <w:t xml:space="preserve">“) </w:t>
      </w:r>
      <w:r w:rsidR="00B86D90" w:rsidRPr="00ED44BB">
        <w:t>jako</w:t>
      </w:r>
      <w:r w:rsidR="009E39AE" w:rsidRPr="00ED44BB">
        <w:t xml:space="preserve"> funkční</w:t>
      </w:r>
      <w:r w:rsidR="00B86D90" w:rsidRPr="00ED44BB">
        <w:t xml:space="preserve"> plocha „NL“ (louky, pastviny) a „LR“ (lesní porosty)</w:t>
      </w:r>
      <w:r w:rsidR="0069356F" w:rsidRPr="00ED44BB">
        <w:t xml:space="preserve"> do vlastnictví hl</w:t>
      </w:r>
      <w:r w:rsidR="00995295" w:rsidRPr="00ED44BB">
        <w:t xml:space="preserve">. </w:t>
      </w:r>
      <w:r w:rsidR="0069356F" w:rsidRPr="00ED44BB">
        <w:t>m</w:t>
      </w:r>
      <w:r w:rsidR="00995295" w:rsidRPr="00ED44BB">
        <w:t xml:space="preserve">. </w:t>
      </w:r>
      <w:r w:rsidR="0069356F" w:rsidRPr="00ED44BB">
        <w:t>Prahy</w:t>
      </w:r>
      <w:r w:rsidR="00074D45" w:rsidRPr="00ED44BB">
        <w:t>;</w:t>
      </w:r>
      <w:r w:rsidR="00995295" w:rsidRPr="00ED44BB">
        <w:t xml:space="preserve"> </w:t>
      </w:r>
      <w:r w:rsidR="00132039" w:rsidRPr="00ED44BB">
        <w:t xml:space="preserve">Stavebník </w:t>
      </w:r>
      <w:r w:rsidR="00A506AD" w:rsidRPr="00ED44BB">
        <w:t xml:space="preserve">bude usilovat o to, aby </w:t>
      </w:r>
      <w:r w:rsidR="00132039" w:rsidRPr="00ED44BB">
        <w:t xml:space="preserve">do </w:t>
      </w:r>
      <w:r w:rsidR="00A506AD" w:rsidRPr="00ED44BB">
        <w:t xml:space="preserve">šesti </w:t>
      </w:r>
      <w:r w:rsidR="00132039" w:rsidRPr="00ED44BB">
        <w:t xml:space="preserve">měsíců po </w:t>
      </w:r>
      <w:r w:rsidR="00044C79" w:rsidRPr="00ED44BB">
        <w:t xml:space="preserve">doručení </w:t>
      </w:r>
      <w:r w:rsidR="00132039" w:rsidRPr="00ED44BB">
        <w:t>Územního rozhodnutí s</w:t>
      </w:r>
      <w:r w:rsidR="00044C79" w:rsidRPr="00ED44BB">
        <w:t> </w:t>
      </w:r>
      <w:r w:rsidR="00132039" w:rsidRPr="00ED44BB">
        <w:t xml:space="preserve">vyznačenou doložkou právní moci </w:t>
      </w:r>
      <w:r w:rsidR="00044C79" w:rsidRPr="00ED44BB">
        <w:t xml:space="preserve">Stavebníkovi </w:t>
      </w:r>
      <w:r w:rsidR="00A506AD" w:rsidRPr="00ED44BB">
        <w:t>došlo k </w:t>
      </w:r>
      <w:r w:rsidR="00132039" w:rsidRPr="00ED44BB">
        <w:t>uzavř</w:t>
      </w:r>
      <w:r w:rsidR="00A506AD" w:rsidRPr="00ED44BB">
        <w:t>ení smlouvy o smlouvě budoucí</w:t>
      </w:r>
      <w:r w:rsidR="00132039" w:rsidRPr="00ED44BB">
        <w:t xml:space="preserve"> o</w:t>
      </w:r>
      <w:r w:rsidR="00A506AD" w:rsidRPr="00ED44BB">
        <w:t>hledně</w:t>
      </w:r>
      <w:r w:rsidR="00132039" w:rsidRPr="00ED44BB">
        <w:t xml:space="preserve"> </w:t>
      </w:r>
      <w:r w:rsidR="00A506AD" w:rsidRPr="00ED44BB">
        <w:t>takového převodu</w:t>
      </w:r>
      <w:r w:rsidR="00132039" w:rsidRPr="00ED44BB">
        <w:t xml:space="preserve"> s</w:t>
      </w:r>
      <w:r w:rsidR="00995295" w:rsidRPr="00ED44BB">
        <w:t> hl. m.</w:t>
      </w:r>
      <w:r w:rsidR="009B3838">
        <w:t xml:space="preserve"> </w:t>
      </w:r>
      <w:r w:rsidR="00A506AD" w:rsidRPr="00ED44BB">
        <w:t>Prahou</w:t>
      </w:r>
      <w:r w:rsidR="00995295" w:rsidRPr="00ED44BB">
        <w:t>, přičemž takovou smlouvu následně pro informaci předloží Dotčené veřejnosti a Městské části</w:t>
      </w:r>
      <w:r w:rsidR="00A506AD" w:rsidRPr="00ED44BB">
        <w:t>;</w:t>
      </w:r>
    </w:p>
    <w:p w14:paraId="36373919" w14:textId="77777777" w:rsidR="00C25491" w:rsidRPr="00ED44BB" w:rsidRDefault="0069356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ED44BB">
        <w:t>v rámci Projektu nebude realizována vyhlídková věž v severní části Projektu;</w:t>
      </w:r>
    </w:p>
    <w:p w14:paraId="7F964B5F" w14:textId="11BFC858" w:rsidR="00C25491" w:rsidRPr="00ED44BB" w:rsidRDefault="0069356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ED44BB">
        <w:t xml:space="preserve">nenavyšovat prostřednictvím mechanických patrových nosičů parkovací plochy stání v garážových stáních ani na </w:t>
      </w:r>
      <w:r w:rsidR="0070581C">
        <w:t>pozemcích</w:t>
      </w:r>
      <w:r w:rsidRPr="00ED44BB">
        <w:t xml:space="preserve"> Projektu, oproti v rámci Územního řízení vydanému</w:t>
      </w:r>
      <w:r w:rsidR="000C24C4">
        <w:t xml:space="preserve"> pravomocnému</w:t>
      </w:r>
      <w:r w:rsidRPr="00ED44BB">
        <w:t xml:space="preserve"> Územnímu rozhodnutí a navazujícímu stavebnímu povolení a případným dalším návrhem počet těchto mechanických stání v budoucnu v rámci Projektu (vzniklého obytného souboru) nenavyšovat;</w:t>
      </w:r>
    </w:p>
    <w:p w14:paraId="43D67A71" w14:textId="0BDA8A6A" w:rsidR="00C25491" w:rsidRPr="00ED44BB" w:rsidRDefault="0069356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bookmarkStart w:id="2" w:name="_Hlk104214205"/>
      <w:bookmarkStart w:id="3" w:name="_Hlk54864313"/>
      <w:r w:rsidRPr="00ED44BB">
        <w:t>promítnout do budoucích kupních smluv závazek budoucích vlastníků ve vztahu k ochraně a úklidu lesních pozemků</w:t>
      </w:r>
      <w:r w:rsidR="000C24C4">
        <w:t xml:space="preserve"> i k ochraně</w:t>
      </w:r>
      <w:r w:rsidRPr="00ED44BB">
        <w:t xml:space="preserve"> dřevin a flory na nich, bezprostředně přiléhajících k Projektu (při společné hranici do hloubky 15 m lesních pozemků</w:t>
      </w:r>
      <w:r w:rsidRPr="003A4181">
        <w:t>)</w:t>
      </w:r>
      <w:r w:rsidR="009B3838">
        <w:t xml:space="preserve">, </w:t>
      </w:r>
      <w:r w:rsidR="00CB7D0B" w:rsidRPr="00ED44BB">
        <w:t>jakož i upozornění budoucích vlastníků ohledně možných důsledků porušení této povinnosti (sankce)</w:t>
      </w:r>
      <w:r w:rsidR="00BE11FD" w:rsidRPr="00ED44BB">
        <w:t>.</w:t>
      </w:r>
      <w:r w:rsidRPr="00ED44BB">
        <w:t xml:space="preserve"> Stavebník se zavazuje toto předem projednat a případně uzavřít nutné smlouvy s oddělením správy městské zeleně, odboru ochrany prostředí </w:t>
      </w:r>
      <w:r w:rsidR="00BD50E5" w:rsidRPr="00ED44BB">
        <w:t xml:space="preserve">Magistrátu hl. m. Prahy </w:t>
      </w:r>
      <w:r w:rsidRPr="00ED44BB">
        <w:t>a tyto následně postoupit na budoucí vlastníky bytů (domů)</w:t>
      </w:r>
      <w:bookmarkEnd w:id="2"/>
      <w:r w:rsidRPr="00ED44BB">
        <w:t>;</w:t>
      </w:r>
    </w:p>
    <w:bookmarkEnd w:id="3"/>
    <w:p w14:paraId="16240F81" w14:textId="421A0DBC" w:rsidR="00C25491" w:rsidRPr="00ED44BB" w:rsidRDefault="0069356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ED44BB">
        <w:t xml:space="preserve">změnit oplocení na hranici lesních pozemků, jež jsou již součástí </w:t>
      </w:r>
      <w:r w:rsidR="00BD50E5" w:rsidRPr="00ED44BB">
        <w:t xml:space="preserve">přírodního parku </w:t>
      </w:r>
      <w:r w:rsidRPr="00ED44BB">
        <w:t xml:space="preserve">Šárka-Lysolaje, na drátěné s okem </w:t>
      </w:r>
      <w:r w:rsidR="00EC1408" w:rsidRPr="00ED44BB">
        <w:t>5</w:t>
      </w:r>
      <w:r w:rsidRPr="00ED44BB">
        <w:t>x</w:t>
      </w:r>
      <w:r w:rsidR="00EC1408" w:rsidRPr="00ED44BB">
        <w:t xml:space="preserve">5 </w:t>
      </w:r>
      <w:r w:rsidRPr="00ED44BB">
        <w:t xml:space="preserve">cm tak, aby nedošlo k vytvoření nevhodných bariér zejména zvláště chráněným druhům živočichů. Budoucí vlastníci těchto objektů budou tímto opatřením vázáni i v </w:t>
      </w:r>
      <w:r w:rsidRPr="003A4181">
        <w:t>kupní</w:t>
      </w:r>
      <w:r w:rsidR="00AE54D8">
        <w:t>ch</w:t>
      </w:r>
      <w:r w:rsidRPr="003A4181">
        <w:t xml:space="preserve"> smlouv</w:t>
      </w:r>
      <w:r w:rsidR="00AE54D8">
        <w:t>ách</w:t>
      </w:r>
      <w:r w:rsidRPr="00ED44BB">
        <w:t>;</w:t>
      </w:r>
    </w:p>
    <w:p w14:paraId="00738229" w14:textId="4CB75960" w:rsidR="00C25491" w:rsidRPr="00ED44BB" w:rsidRDefault="0069356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ED44BB">
        <w:t xml:space="preserve">provést v Projektu změny spočívající v tom, že v rámci Projektu bude ze střech, lodžií </w:t>
      </w:r>
      <w:r w:rsidRPr="003A4181">
        <w:t>a</w:t>
      </w:r>
      <w:r w:rsidR="009B3838">
        <w:t xml:space="preserve"> </w:t>
      </w:r>
      <w:r w:rsidRPr="003A4181">
        <w:t>pod</w:t>
      </w:r>
      <w:r w:rsidR="009B3838">
        <w:t>obných</w:t>
      </w:r>
      <w:r w:rsidRPr="00ED44BB">
        <w:t xml:space="preserve"> ploch zachycena dešťová voda do podzemních nádrží a využívána následně k zavlažování zeleně a vsakování na vlastních pozemcích</w:t>
      </w:r>
      <w:r w:rsidR="00AD4D6A" w:rsidRPr="00ED44BB">
        <w:t xml:space="preserve"> </w:t>
      </w:r>
      <w:r w:rsidRPr="00ED44BB">
        <w:t xml:space="preserve">Projektu tak, aby nedocházelo k odvádění </w:t>
      </w:r>
      <w:r w:rsidR="00AE54D8" w:rsidRPr="003A4181">
        <w:t>dešťov</w:t>
      </w:r>
      <w:r w:rsidR="00AE54D8">
        <w:t>é</w:t>
      </w:r>
      <w:r w:rsidR="00AE54D8" w:rsidRPr="003A4181">
        <w:t xml:space="preserve"> </w:t>
      </w:r>
      <w:r w:rsidRPr="003A4181">
        <w:t>vod</w:t>
      </w:r>
      <w:r w:rsidR="00AE54D8">
        <w:t>y</w:t>
      </w:r>
      <w:r w:rsidRPr="00ED44BB">
        <w:t xml:space="preserve"> do kanalizace</w:t>
      </w:r>
      <w:r w:rsidR="007561B5" w:rsidRPr="00ED44BB">
        <w:t>, popř. k vypouštění na území přírodního parku, s</w:t>
      </w:r>
      <w:r w:rsidR="00AD4D6A" w:rsidRPr="00ED44BB">
        <w:t> </w:t>
      </w:r>
      <w:r w:rsidR="007561B5" w:rsidRPr="00ED44BB">
        <w:t>výjimkou</w:t>
      </w:r>
      <w:r w:rsidR="00AD4D6A" w:rsidRPr="00ED44BB">
        <w:t xml:space="preserve"> </w:t>
      </w:r>
      <w:r w:rsidR="007561B5" w:rsidRPr="00ED44BB">
        <w:t>přívalových dešťů</w:t>
      </w:r>
      <w:r w:rsidR="006D52E4" w:rsidRPr="00ED44BB">
        <w:t>.</w:t>
      </w:r>
    </w:p>
    <w:p w14:paraId="6A551E82" w14:textId="00B872F9" w:rsidR="00C25491" w:rsidRPr="00ED44BB" w:rsidRDefault="00BD50E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ED44BB">
        <w:lastRenderedPageBreak/>
        <w:t>v</w:t>
      </w:r>
      <w:r w:rsidR="00B72C74" w:rsidRPr="00ED44BB">
        <w:t>y</w:t>
      </w:r>
      <w:r w:rsidR="006A4DF4" w:rsidRPr="00ED44BB">
        <w:t xml:space="preserve">hovět </w:t>
      </w:r>
      <w:r w:rsidR="00B72C74" w:rsidRPr="00ED44BB">
        <w:t>níže označen</w:t>
      </w:r>
      <w:r w:rsidR="006A4DF4" w:rsidRPr="00ED44BB">
        <w:t>ým</w:t>
      </w:r>
      <w:r w:rsidR="00B72C74" w:rsidRPr="00ED44BB">
        <w:t xml:space="preserve"> požadavk</w:t>
      </w:r>
      <w:r w:rsidR="006A4DF4" w:rsidRPr="00ED44BB">
        <w:t>ům</w:t>
      </w:r>
      <w:r w:rsidR="00B72C74" w:rsidRPr="00ED44BB">
        <w:t xml:space="preserve"> Dotčené veřejnosti vznesen</w:t>
      </w:r>
      <w:r w:rsidR="006A4DF4" w:rsidRPr="00ED44BB">
        <w:t>ý</w:t>
      </w:r>
      <w:r w:rsidR="00CB7D0B" w:rsidRPr="00ED44BB">
        <w:t>m</w:t>
      </w:r>
      <w:r w:rsidR="00B72C74" w:rsidRPr="00ED44BB">
        <w:t xml:space="preserve"> v rámci námitek v probíhajícím </w:t>
      </w:r>
      <w:r w:rsidR="00044C79" w:rsidRPr="003A4181">
        <w:t>Ú</w:t>
      </w:r>
      <w:r w:rsidR="00B72C74" w:rsidRPr="003A4181">
        <w:t>zemní</w:t>
      </w:r>
      <w:r w:rsidR="00AE54D8">
        <w:t>m</w:t>
      </w:r>
      <w:r w:rsidR="00B72C74" w:rsidRPr="00ED44BB">
        <w:t xml:space="preserve"> řízení tak, že do dokumentace pro podání žádosti o vydání stavebního povolení </w:t>
      </w:r>
      <w:r w:rsidR="00132039" w:rsidRPr="00ED44BB">
        <w:t xml:space="preserve">nebo změny stavebního povolení </w:t>
      </w:r>
      <w:r w:rsidR="00B72C74" w:rsidRPr="00ED44BB">
        <w:t>na realizaci Projektu či jeho částí bude zaneseno</w:t>
      </w:r>
      <w:r w:rsidR="00E267B2" w:rsidRPr="00ED44BB">
        <w:t xml:space="preserve"> a následně </w:t>
      </w:r>
      <w:r w:rsidR="00CB7D0B" w:rsidRPr="00ED44BB">
        <w:t xml:space="preserve">v rámci výstavby Projektu </w:t>
      </w:r>
      <w:r w:rsidR="00E267B2" w:rsidRPr="00ED44BB">
        <w:t>stavebně realizov</w:t>
      </w:r>
      <w:r w:rsidR="00B61290" w:rsidRPr="00ED44BB">
        <w:t>áno</w:t>
      </w:r>
      <w:r w:rsidR="00E267B2" w:rsidRPr="00ED44BB">
        <w:t xml:space="preserve"> následující</w:t>
      </w:r>
      <w:r w:rsidR="00F81D36" w:rsidRPr="00ED44BB">
        <w:t>:</w:t>
      </w:r>
    </w:p>
    <w:p w14:paraId="5E80433B" w14:textId="52D48040" w:rsidR="00C25491" w:rsidRPr="00ED44BB" w:rsidRDefault="00074D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</w:pPr>
      <w:r w:rsidRPr="00ED44BB">
        <w:t>1. V</w:t>
      </w:r>
      <w:r w:rsidR="0069356F" w:rsidRPr="00ED44BB">
        <w:t>eškeré</w:t>
      </w:r>
      <w:r w:rsidR="0069356F" w:rsidRPr="003A4181">
        <w:t xml:space="preserve"> </w:t>
      </w:r>
      <w:r w:rsidR="00A45C80">
        <w:t>možné</w:t>
      </w:r>
      <w:r w:rsidR="0069356F" w:rsidRPr="00ED44BB">
        <w:t xml:space="preserve"> ploché střechy</w:t>
      </w:r>
      <w:r w:rsidR="00AB5AB9">
        <w:t>, tj. veškeré ploché střechy mimo ploch vyhrazených pro umístění technologií,</w:t>
      </w:r>
      <w:r w:rsidR="0069356F" w:rsidRPr="00ED44BB">
        <w:t xml:space="preserve"> budou osazeny </w:t>
      </w:r>
      <w:r w:rsidR="00EC1408" w:rsidRPr="00ED44BB">
        <w:t>extenzivní</w:t>
      </w:r>
      <w:r w:rsidR="0069356F" w:rsidRPr="00ED44BB">
        <w:t xml:space="preserve"> zelení</w:t>
      </w:r>
      <w:r w:rsidRPr="00ED44BB">
        <w:t>.</w:t>
      </w:r>
    </w:p>
    <w:p w14:paraId="79A02A36" w14:textId="3F1F6A1D" w:rsidR="00C25491" w:rsidRPr="00ED44BB" w:rsidRDefault="006935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</w:pPr>
      <w:r w:rsidRPr="00ED44BB">
        <w:t xml:space="preserve">2. Zpevněné plochy a sadové úpravy budou navrženy s ohledem na povinnost investora nového Projektu (objektu) </w:t>
      </w:r>
      <w:r w:rsidR="0070581C">
        <w:t>(tj. Stavebníka)</w:t>
      </w:r>
      <w:r w:rsidRPr="003A4181">
        <w:t xml:space="preserve"> </w:t>
      </w:r>
      <w:r w:rsidRPr="00ED44BB">
        <w:t>zajistit zadržení veškerých vod z</w:t>
      </w:r>
      <w:r w:rsidR="00B72C74" w:rsidRPr="00ED44BB">
        <w:t> </w:t>
      </w:r>
      <w:r w:rsidRPr="00ED44BB">
        <w:t>území</w:t>
      </w:r>
      <w:r w:rsidR="00B72C74" w:rsidRPr="00ED44BB">
        <w:t xml:space="preserve"> </w:t>
      </w:r>
      <w:r w:rsidRPr="00ED44BB">
        <w:t>a</w:t>
      </w:r>
      <w:r w:rsidR="00B72C74" w:rsidRPr="00ED44BB">
        <w:t xml:space="preserve"> </w:t>
      </w:r>
      <w:r w:rsidRPr="003A4181">
        <w:t>jej</w:t>
      </w:r>
      <w:r w:rsidR="00B46A15">
        <w:t>ich</w:t>
      </w:r>
      <w:r w:rsidRPr="00ED44BB">
        <w:t xml:space="preserve"> dalšího využití pro potřebu zálivky apod.</w:t>
      </w:r>
    </w:p>
    <w:p w14:paraId="10805C85" w14:textId="5FB49E9E" w:rsidR="00C25491" w:rsidRPr="00ED44BB" w:rsidRDefault="006935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</w:pPr>
      <w:r w:rsidRPr="00ED44BB">
        <w:t>3. Vody budou zadržovány v podzemních akumulačních (resp. retenčních) nádržích. Zadržená</w:t>
      </w:r>
      <w:r w:rsidR="00A506AD" w:rsidRPr="00ED44BB">
        <w:t xml:space="preserve"> </w:t>
      </w:r>
      <w:r w:rsidRPr="00ED44BB">
        <w:t>voda bude využívána k zalévání zeleně v areálu. Přívalová dešťová voda bude zpomalena a řízeně vsakovaná. Žádná dešťová voda nebude vypouštěna do veřejné kanalizace.</w:t>
      </w:r>
    </w:p>
    <w:p w14:paraId="276A1A62" w14:textId="77777777" w:rsidR="00C25491" w:rsidRPr="00ED44BB" w:rsidRDefault="006935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</w:pPr>
      <w:r w:rsidRPr="00ED44BB">
        <w:t>4. Nahrazení tří stran kamenných fasád omítkou v hlavní hmotě domů při vnějším perimetru navazujícím na stávající zástavbu.</w:t>
      </w:r>
    </w:p>
    <w:p w14:paraId="2C82E0B1" w14:textId="3336A218" w:rsidR="00C25491" w:rsidRPr="00ED44BB" w:rsidRDefault="006935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</w:pPr>
      <w:r w:rsidRPr="00ED44BB">
        <w:t>5. Snížení prosklených ploch fasád objektů v</w:t>
      </w:r>
      <w:r w:rsidR="000C24C4">
        <w:t> </w:t>
      </w:r>
      <w:r w:rsidRPr="00ED44BB">
        <w:t>Projektu</w:t>
      </w:r>
      <w:r w:rsidR="000C24C4">
        <w:t xml:space="preserve"> (viz pohledy takto měněných fasád, jež tvoří </w:t>
      </w:r>
      <w:r w:rsidR="000C24C4" w:rsidRPr="00B96B1F">
        <w:t xml:space="preserve">Přílohu č. </w:t>
      </w:r>
      <w:r w:rsidR="00B96B1F">
        <w:t>3a</w:t>
      </w:r>
      <w:r w:rsidR="000C24C4">
        <w:t xml:space="preserve"> této Smlouvy)</w:t>
      </w:r>
      <w:r w:rsidRPr="00ED44BB">
        <w:t>.</w:t>
      </w:r>
    </w:p>
    <w:p w14:paraId="33F2BDE5" w14:textId="65A4A216" w:rsidR="00C25491" w:rsidRPr="00ED44BB" w:rsidRDefault="006935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</w:pPr>
      <w:r w:rsidRPr="00ED44BB">
        <w:t xml:space="preserve">6. Rodinné domy na hranici s lesními pozemky </w:t>
      </w:r>
      <w:r w:rsidRPr="00B96B1F">
        <w:t>budou osazeny valbovými</w:t>
      </w:r>
      <w:r w:rsidR="00AF6329" w:rsidRPr="00B96B1F">
        <w:t xml:space="preserve"> nebo sedlovými</w:t>
      </w:r>
      <w:r w:rsidRPr="00B96B1F">
        <w:t xml:space="preserve"> střechami</w:t>
      </w:r>
      <w:r w:rsidRPr="00ED44BB">
        <w:t>.</w:t>
      </w:r>
    </w:p>
    <w:p w14:paraId="026BBAA2" w14:textId="32D6A1EC" w:rsidR="00C25491" w:rsidRPr="00ED44BB" w:rsidRDefault="006935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</w:pPr>
      <w:r w:rsidRPr="00ED44BB">
        <w:t>7. Vhodným dopravním a</w:t>
      </w:r>
      <w:r w:rsidR="00C51B45" w:rsidRPr="00ED44BB">
        <w:t xml:space="preserve"> </w:t>
      </w:r>
      <w:r w:rsidRPr="00ED44BB">
        <w:t xml:space="preserve">vizuálním opatřením bude kladen důraz na bezpečnost chodců u vjezdu do garáží na území Projektu. </w:t>
      </w:r>
    </w:p>
    <w:p w14:paraId="79E3946B" w14:textId="1D7A7204" w:rsidR="00C25491" w:rsidRPr="00ED44BB" w:rsidRDefault="006935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</w:pPr>
      <w:r w:rsidRPr="00ED44BB">
        <w:t xml:space="preserve">8. Pozemek označený v platném </w:t>
      </w:r>
      <w:r w:rsidR="00495887" w:rsidRPr="00ED44BB">
        <w:t xml:space="preserve">ÚP </w:t>
      </w:r>
      <w:r w:rsidR="00057C3D">
        <w:t xml:space="preserve">SÚ </w:t>
      </w:r>
      <w:r w:rsidR="00495887" w:rsidRPr="00ED44BB">
        <w:t>HMP</w:t>
      </w:r>
      <w:r w:rsidR="00BD50E5" w:rsidRPr="00ED44BB">
        <w:t xml:space="preserve"> </w:t>
      </w:r>
      <w:r w:rsidRPr="00ED44BB">
        <w:t xml:space="preserve">jako plocha NL při severním okraji Projektu </w:t>
      </w:r>
      <w:r w:rsidR="006D52E4" w:rsidRPr="00ED44BB">
        <w:t>ne</w:t>
      </w:r>
      <w:r w:rsidR="00DA5FB8" w:rsidRPr="00ED44BB">
        <w:t>změní</w:t>
      </w:r>
      <w:r w:rsidRPr="00ED44BB">
        <w:t xml:space="preserve"> Stavebník na stavební pozemek a tento závazek Stavebníka bude převeden do kupních smluv</w:t>
      </w:r>
      <w:r w:rsidR="00BD50E5" w:rsidRPr="00ED44BB">
        <w:t xml:space="preserve"> s budoucími vlastníky</w:t>
      </w:r>
      <w:r w:rsidRPr="00ED44BB">
        <w:t xml:space="preserve"> </w:t>
      </w:r>
      <w:r w:rsidR="00591EBE" w:rsidRPr="00ED44BB">
        <w:t xml:space="preserve">objektů </w:t>
      </w:r>
      <w:r w:rsidRPr="00ED44BB">
        <w:t>jako závazný a neměnný.</w:t>
      </w:r>
    </w:p>
    <w:p w14:paraId="2AC1B639" w14:textId="6295F745" w:rsidR="00C25491" w:rsidRPr="00ED44BB" w:rsidRDefault="006935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</w:pPr>
      <w:r w:rsidRPr="00ED44BB">
        <w:t xml:space="preserve">9. Severní hrana zástavby </w:t>
      </w:r>
      <w:r w:rsidR="00BD50E5" w:rsidRPr="00ED44BB">
        <w:t>P</w:t>
      </w:r>
      <w:r w:rsidRPr="00ED44BB">
        <w:t xml:space="preserve">rojektu bude ustupovat směrem od hranice lesa dle </w:t>
      </w:r>
      <w:r w:rsidR="00074D45" w:rsidRPr="00ED44BB">
        <w:t>studie, jenž</w:t>
      </w:r>
      <w:r w:rsidRPr="00ED44BB">
        <w:t xml:space="preserve"> je </w:t>
      </w:r>
      <w:r w:rsidR="005028CE">
        <w:t>P</w:t>
      </w:r>
      <w:r w:rsidRPr="003A4181">
        <w:t>řílohou</w:t>
      </w:r>
      <w:r w:rsidRPr="00ED44BB">
        <w:t xml:space="preserve"> č</w:t>
      </w:r>
      <w:r w:rsidR="00575011" w:rsidRPr="00ED44BB">
        <w:t xml:space="preserve">. </w:t>
      </w:r>
      <w:r w:rsidR="00BD50E5" w:rsidRPr="00ED44BB">
        <w:t>3</w:t>
      </w:r>
      <w:r w:rsidR="00FA7254">
        <w:t>b</w:t>
      </w:r>
      <w:r w:rsidR="00C51B45" w:rsidRPr="00ED44BB">
        <w:t xml:space="preserve"> </w:t>
      </w:r>
      <w:r w:rsidRPr="00ED44BB">
        <w:t>této</w:t>
      </w:r>
      <w:r w:rsidR="00DA5FB8" w:rsidRPr="00ED44BB">
        <w:t xml:space="preserve"> </w:t>
      </w:r>
      <w:r w:rsidRPr="00ED44BB">
        <w:t>Smlouvy.</w:t>
      </w:r>
    </w:p>
    <w:p w14:paraId="64788218" w14:textId="43781C3A" w:rsidR="008B3EAF" w:rsidRPr="00ED44BB" w:rsidRDefault="008B3EAF" w:rsidP="008B3E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</w:pPr>
      <w:r w:rsidRPr="00ED44BB">
        <w:t>10. Vytvoření přejezdového prahu, tj. zvýšení vozovky mezi budovou Školky a budovou</w:t>
      </w:r>
      <w:r w:rsidR="00BD50E5" w:rsidRPr="00ED44BB">
        <w:t>, v níž budou umístěny Prostory pro</w:t>
      </w:r>
      <w:r w:rsidRPr="00ED44BB">
        <w:t xml:space="preserve"> </w:t>
      </w:r>
      <w:r w:rsidR="00BD50E5" w:rsidRPr="00ED44BB">
        <w:t>S</w:t>
      </w:r>
      <w:r w:rsidRPr="00ED44BB">
        <w:t>lužb</w:t>
      </w:r>
      <w:r w:rsidR="00BD50E5" w:rsidRPr="00ED44BB">
        <w:t>y</w:t>
      </w:r>
      <w:r w:rsidRPr="00ED44BB">
        <w:t xml:space="preserve"> do výše okolních chodníků a její zadláždění za účelem</w:t>
      </w:r>
      <w:r w:rsidR="00C51B45" w:rsidRPr="00ED44BB">
        <w:t xml:space="preserve"> </w:t>
      </w:r>
      <w:r w:rsidRPr="00ED44BB">
        <w:t>snížení množství průjezdné dopravy a zvýšení bezpečnosti chodců a dětí ze Školky.</w:t>
      </w:r>
    </w:p>
    <w:p w14:paraId="7E23C74E" w14:textId="2EC847F8" w:rsidR="00132039" w:rsidRPr="00ED44BB" w:rsidRDefault="00132039" w:rsidP="008B3E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</w:pPr>
      <w:bookmarkStart w:id="4" w:name="_Hlk56198364"/>
      <w:r w:rsidRPr="00ED44BB">
        <w:t>11. Podzemní podlaží objektů</w:t>
      </w:r>
      <w:r w:rsidR="008D3EF9">
        <w:t xml:space="preserve">, </w:t>
      </w:r>
      <w:r w:rsidR="008D3EF9" w:rsidRPr="000418AD">
        <w:t xml:space="preserve">jež budou </w:t>
      </w:r>
      <w:proofErr w:type="gramStart"/>
      <w:r w:rsidR="008D3EF9" w:rsidRPr="000418AD">
        <w:t>realizovány</w:t>
      </w:r>
      <w:proofErr w:type="gramEnd"/>
      <w:r w:rsidR="008D3EF9" w:rsidRPr="000418AD">
        <w:t xml:space="preserve"> byť i jen v minimálním svahu</w:t>
      </w:r>
      <w:r w:rsidR="008D3EF9">
        <w:t>,</w:t>
      </w:r>
      <w:r w:rsidRPr="00ED44BB">
        <w:t xml:space="preserve"> bude z</w:t>
      </w:r>
      <w:r w:rsidR="00BD50E5" w:rsidRPr="00ED44BB">
        <w:t xml:space="preserve">e 75 </w:t>
      </w:r>
      <w:r w:rsidRPr="00ED44BB">
        <w:t xml:space="preserve">% </w:t>
      </w:r>
      <w:r w:rsidR="00BD50E5" w:rsidRPr="00ED44BB">
        <w:t>své průměrné</w:t>
      </w:r>
      <w:r w:rsidRPr="00ED44BB">
        <w:t xml:space="preserve"> výšky pod zemí.   </w:t>
      </w:r>
    </w:p>
    <w:bookmarkEnd w:id="4"/>
    <w:p w14:paraId="3DA1ED74" w14:textId="49EF8815" w:rsidR="00C25491" w:rsidRPr="00ED44BB" w:rsidRDefault="0069356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ED44BB">
        <w:t>realiz</w:t>
      </w:r>
      <w:r w:rsidR="00132039" w:rsidRPr="00ED44BB">
        <w:t>ovat</w:t>
      </w:r>
      <w:r w:rsidRPr="00ED44BB">
        <w:t xml:space="preserve"> architektonické a funkční řešení jižního předpolí Projektu (točny autobusů)</w:t>
      </w:r>
      <w:r w:rsidR="00A506AD" w:rsidRPr="00ED44BB">
        <w:t xml:space="preserve"> </w:t>
      </w:r>
      <w:r w:rsidR="00A40DCF" w:rsidRPr="00ED44BB">
        <w:t>na pozemku ve vlastnictví hl. m. Prahy ve správě Dopravního podniku hl. m. Prahy,</w:t>
      </w:r>
      <w:r w:rsidR="00A506AD" w:rsidRPr="00ED44BB">
        <w:t xml:space="preserve"> akciová společnost,</w:t>
      </w:r>
      <w:r w:rsidR="00A40DCF" w:rsidRPr="00ED44BB">
        <w:t xml:space="preserve"> IČ</w:t>
      </w:r>
      <w:r w:rsidR="00A506AD" w:rsidRPr="00ED44BB">
        <w:t>O</w:t>
      </w:r>
      <w:r w:rsidR="00A40DCF" w:rsidRPr="00ED44BB">
        <w:t>: 000 05</w:t>
      </w:r>
      <w:r w:rsidR="00B46A15">
        <w:t> </w:t>
      </w:r>
      <w:r w:rsidR="00A40DCF" w:rsidRPr="00ED44BB">
        <w:t>886</w:t>
      </w:r>
      <w:r w:rsidR="00B46A15">
        <w:t>,</w:t>
      </w:r>
      <w:r w:rsidR="00DA5FB8" w:rsidRPr="00ED44BB">
        <w:t xml:space="preserve"> tak, aby zde</w:t>
      </w:r>
      <w:r w:rsidRPr="00ED44BB">
        <w:t xml:space="preserve"> vznik</w:t>
      </w:r>
      <w:r w:rsidR="00DA5FB8" w:rsidRPr="00ED44BB">
        <w:t>la</w:t>
      </w:r>
      <w:r w:rsidRPr="00ED44BB">
        <w:t xml:space="preserve"> parková plocha (zeleň) a přístřešek, </w:t>
      </w:r>
      <w:r w:rsidRPr="00ED44BB">
        <w:lastRenderedPageBreak/>
        <w:t>lavičky, stojany pro upevnění jízdních kol a koloběžek a odpadkové koše (mobiliář)</w:t>
      </w:r>
      <w:r w:rsidR="000A0D99" w:rsidRPr="00ED44BB">
        <w:t xml:space="preserve"> </w:t>
      </w:r>
      <w:r w:rsidRPr="00ED44BB">
        <w:t>architektonicky sladěné s přírodním okolím, přispívající tak k atraktivnosti místa a rozvoji Vokovic. Tento samostatný projekt realizovaný Stavebníkem ve spolupráci s Dopravním podnikem hl. m. Prahy, akciová společnost, bude před podáním návrhu na jeho umístění Stavebníkem projednán s </w:t>
      </w:r>
      <w:r w:rsidRPr="003A4181">
        <w:t>Měst</w:t>
      </w:r>
      <w:r w:rsidR="009B3838">
        <w:t>s</w:t>
      </w:r>
      <w:r w:rsidRPr="003A4181">
        <w:t>kou</w:t>
      </w:r>
      <w:r w:rsidRPr="00ED44BB">
        <w:t xml:space="preserve"> částí</w:t>
      </w:r>
      <w:r w:rsidR="00C51B45" w:rsidRPr="00ED44BB">
        <w:t xml:space="preserve"> </w:t>
      </w:r>
      <w:r w:rsidRPr="00ED44BB">
        <w:t>i Dotčenou veřejností</w:t>
      </w:r>
      <w:r w:rsidR="006A4DF4" w:rsidRPr="00ED44BB">
        <w:t xml:space="preserve">. Stavebník se podpisem této </w:t>
      </w:r>
      <w:r w:rsidR="00A506AD" w:rsidRPr="00ED44BB">
        <w:t>S</w:t>
      </w:r>
      <w:r w:rsidR="006A4DF4" w:rsidRPr="00ED44BB">
        <w:t xml:space="preserve">mlouvy zavazuje </w:t>
      </w:r>
      <w:r w:rsidR="00A40DCF" w:rsidRPr="00ED44BB">
        <w:t xml:space="preserve">podat k odboru výstavby </w:t>
      </w:r>
      <w:r w:rsidR="00A40DCF" w:rsidRPr="003A4181">
        <w:t>Ú</w:t>
      </w:r>
      <w:r w:rsidR="00B46A15">
        <w:t>řadu městské části</w:t>
      </w:r>
      <w:r w:rsidR="00A40DCF" w:rsidRPr="00ED44BB">
        <w:t xml:space="preserve"> Praha 6 </w:t>
      </w:r>
      <w:r w:rsidR="005A35DC" w:rsidRPr="00ED44BB">
        <w:t xml:space="preserve">návrh dokumentace vyžadované pro </w:t>
      </w:r>
      <w:r w:rsidR="00DB4C91" w:rsidRPr="00ED44BB">
        <w:t xml:space="preserve">povolení </w:t>
      </w:r>
      <w:r w:rsidR="00591EBE" w:rsidRPr="00ED44BB">
        <w:t xml:space="preserve">k umístění a výstavbě </w:t>
      </w:r>
      <w:r w:rsidR="00A40DCF" w:rsidRPr="00ED44BB">
        <w:t xml:space="preserve">této stavby („Jižní předpolí Projektu“) do </w:t>
      </w:r>
      <w:r w:rsidR="00A506AD" w:rsidRPr="00ED44BB">
        <w:t>120</w:t>
      </w:r>
      <w:r w:rsidR="00A40DCF" w:rsidRPr="00ED44BB">
        <w:t xml:space="preserve"> dnů od doručení Územního rozhodnutí s vyznačenou doložkou právní moc</w:t>
      </w:r>
      <w:r w:rsidR="005A35DC" w:rsidRPr="00ED44BB">
        <w:t>i</w:t>
      </w:r>
      <w:r w:rsidR="00A40DCF" w:rsidRPr="00ED44BB">
        <w:t xml:space="preserve"> Stavebníkovi;</w:t>
      </w:r>
    </w:p>
    <w:p w14:paraId="4909D288" w14:textId="6B6CB791" w:rsidR="00456CC1" w:rsidRDefault="0069356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ED44BB">
        <w:t xml:space="preserve">ve spolupráci s odborem ochrany prostředí </w:t>
      </w:r>
      <w:r w:rsidR="00DB4C91" w:rsidRPr="00ED44BB">
        <w:t>hl. m. Prahy</w:t>
      </w:r>
      <w:r w:rsidR="00456CC1">
        <w:t xml:space="preserve"> (dále jen „</w:t>
      </w:r>
      <w:r w:rsidR="00456CC1" w:rsidRPr="00E0107C">
        <w:rPr>
          <w:b/>
          <w:bCs/>
        </w:rPr>
        <w:t>OOP HMP</w:t>
      </w:r>
      <w:r w:rsidR="00456CC1">
        <w:t>“)</w:t>
      </w:r>
      <w:r w:rsidR="00B65C91">
        <w:t>, oddělení péče o zeleň (příp. jiným</w:t>
      </w:r>
      <w:r w:rsidR="00456CC1">
        <w:t xml:space="preserve"> příslušným </w:t>
      </w:r>
      <w:r w:rsidR="00B65C91">
        <w:t>odborem či oddělením hl. m. Prah</w:t>
      </w:r>
      <w:r w:rsidR="00456CC1">
        <w:t>y)</w:t>
      </w:r>
      <w:r w:rsidR="00B65C91">
        <w:t xml:space="preserve">, a na základě následně uzavřené smlouvy s hl. m. Prahou </w:t>
      </w:r>
      <w:r w:rsidRPr="00ED44BB">
        <w:t xml:space="preserve">zajistí a uhradí Investici </w:t>
      </w:r>
      <w:r w:rsidR="00C40D35" w:rsidRPr="00ED44BB">
        <w:t xml:space="preserve">na </w:t>
      </w:r>
      <w:proofErr w:type="spellStart"/>
      <w:r w:rsidR="00C40D35" w:rsidRPr="00ED44BB">
        <w:t>Ekoprojekt</w:t>
      </w:r>
      <w:proofErr w:type="spellEnd"/>
      <w:r w:rsidR="00C51B45" w:rsidRPr="00ED44BB">
        <w:t xml:space="preserve"> </w:t>
      </w:r>
      <w:r w:rsidRPr="00ED44BB">
        <w:t xml:space="preserve">dle bodu </w:t>
      </w:r>
      <w:proofErr w:type="spellStart"/>
      <w:r w:rsidRPr="00ED44BB">
        <w:t>iv</w:t>
      </w:r>
      <w:proofErr w:type="spellEnd"/>
      <w:r w:rsidRPr="00ED44BB">
        <w:t xml:space="preserve">. odstavce 2.3 této Smlouvy </w:t>
      </w:r>
      <w:r w:rsidR="00074D45" w:rsidRPr="00ED44BB">
        <w:t xml:space="preserve">na </w:t>
      </w:r>
      <w:r w:rsidR="00B65C91">
        <w:t>vytvoření krátké naučné stezky primárně zaměřené pro potřeby výuky školek a škol na lesních poze</w:t>
      </w:r>
      <w:r w:rsidR="00456CC1">
        <w:t>m</w:t>
      </w:r>
      <w:r w:rsidR="00B65C91">
        <w:t xml:space="preserve">cích </w:t>
      </w:r>
      <w:proofErr w:type="spellStart"/>
      <w:r w:rsidR="00B65C91" w:rsidRPr="002144C9">
        <w:t>parc</w:t>
      </w:r>
      <w:proofErr w:type="spellEnd"/>
      <w:r w:rsidR="00B65C91" w:rsidRPr="002144C9">
        <w:t xml:space="preserve">. č.  789, 827/1, </w:t>
      </w:r>
      <w:proofErr w:type="spellStart"/>
      <w:r w:rsidR="00B65C91" w:rsidRPr="002144C9">
        <w:t>k.ú</w:t>
      </w:r>
      <w:proofErr w:type="spellEnd"/>
      <w:r w:rsidR="00B65C91" w:rsidRPr="002144C9">
        <w:t>. Vokovice</w:t>
      </w:r>
      <w:r w:rsidR="00B65C91">
        <w:t> ve vlastnictví hl. m. Prahy, jež se nachází v sousedství Projektu a jež se vyznačují velkým množstvím přírodních, krajinných a geologických zajímavostí.</w:t>
      </w:r>
      <w:r w:rsidR="00F83A6E">
        <w:t xml:space="preserve"> </w:t>
      </w:r>
      <w:r w:rsidR="00B65C91">
        <w:t xml:space="preserve"> </w:t>
      </w:r>
      <w:r w:rsidR="00456CC1">
        <w:t xml:space="preserve">Investice na </w:t>
      </w:r>
      <w:proofErr w:type="spellStart"/>
      <w:r w:rsidR="00456CC1">
        <w:t>Ekoprojekt</w:t>
      </w:r>
      <w:proofErr w:type="spellEnd"/>
      <w:r w:rsidR="00456CC1">
        <w:t xml:space="preserve"> bude </w:t>
      </w:r>
      <w:r w:rsidR="00AA1DEC">
        <w:t>v souladu s budoucí smlouvou mezi Stavebníkem a hl. m. Prahou (dále jen „</w:t>
      </w:r>
      <w:r w:rsidR="00AA1DEC" w:rsidRPr="00E0107C">
        <w:rPr>
          <w:b/>
          <w:bCs/>
        </w:rPr>
        <w:t xml:space="preserve">Budoucí </w:t>
      </w:r>
      <w:proofErr w:type="spellStart"/>
      <w:r w:rsidR="00AA1DEC" w:rsidRPr="00E0107C">
        <w:rPr>
          <w:b/>
          <w:bCs/>
        </w:rPr>
        <w:t>Ekosmlouva</w:t>
      </w:r>
      <w:proofErr w:type="spellEnd"/>
      <w:r w:rsidR="00AA1DEC">
        <w:t xml:space="preserve">“) </w:t>
      </w:r>
      <w:r w:rsidR="00F83A6E">
        <w:t xml:space="preserve">v rámci naučné stezky </w:t>
      </w:r>
      <w:r w:rsidR="00456CC1">
        <w:t>využita na:</w:t>
      </w:r>
    </w:p>
    <w:p w14:paraId="081F4732" w14:textId="44CB13C9" w:rsidR="00C25491" w:rsidRDefault="00456CC1" w:rsidP="00E0107C">
      <w:pPr>
        <w:pStyle w:val="Odstavecseseznamem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425"/>
        <w:jc w:val="both"/>
      </w:pPr>
      <w:r>
        <w:t>nákup a instalac</w:t>
      </w:r>
      <w:r w:rsidR="003B185B">
        <w:t>i</w:t>
      </w:r>
      <w:r>
        <w:t xml:space="preserve"> laviček a informačních panelů na místech a v designu dojednaném </w:t>
      </w:r>
      <w:r w:rsidR="002D2D0E">
        <w:t xml:space="preserve">v Budoucí </w:t>
      </w:r>
      <w:proofErr w:type="spellStart"/>
      <w:r w:rsidR="002D2D0E">
        <w:t>Ekosmlouvě</w:t>
      </w:r>
      <w:proofErr w:type="spellEnd"/>
      <w:r w:rsidR="002D2D0E">
        <w:t xml:space="preserve"> </w:t>
      </w:r>
      <w:r w:rsidR="00AA1DEC">
        <w:t xml:space="preserve">po konzultaci </w:t>
      </w:r>
      <w:r>
        <w:t>s oddělením péče o zeleň OOP HMP</w:t>
      </w:r>
      <w:r w:rsidR="00FA7254">
        <w:t>;</w:t>
      </w:r>
    </w:p>
    <w:p w14:paraId="53042BEA" w14:textId="611AC414" w:rsidR="00456CC1" w:rsidRDefault="003B185B" w:rsidP="003B185B">
      <w:pPr>
        <w:pStyle w:val="Odstavecseseznamem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425"/>
        <w:jc w:val="both"/>
      </w:pPr>
      <w:r>
        <w:t>vyklizení a očištění jeskyně pro hnízdění netopýrů</w:t>
      </w:r>
      <w:r w:rsidR="002D2D0E">
        <w:t xml:space="preserve">, která bude součástí naučné stezky, </w:t>
      </w:r>
      <w:r>
        <w:t>od požáru</w:t>
      </w:r>
      <w:r w:rsidR="00FA7254">
        <w:t xml:space="preserve"> </w:t>
      </w:r>
      <w:r w:rsidR="00FA7254" w:rsidRPr="00ED44BB">
        <w:t>a osazení speciální kovové mříže, umožňující vlet netopýrů, avšak neumožňující průchod a nocování osob</w:t>
      </w:r>
      <w:r w:rsidR="002D2D0E">
        <w:t xml:space="preserve">; jeskyně pro hnízdění netopýrů </w:t>
      </w:r>
      <w:r>
        <w:t xml:space="preserve">se nalézá ve skále pod jihozápadním okrajem svahu předmětného lesního pozemku PP Šárka-Lysolaje v místech lesní cesty </w:t>
      </w:r>
      <w:r w:rsidRPr="00ED44BB">
        <w:t>vedoucí od severního oplocení Campingu Džbán, ze svahu do údolí Divoké Šárky</w:t>
      </w:r>
      <w:r w:rsidR="00FA7254">
        <w:t>, jak její umístění vyplývá též z Přílohy č. 3c této Smlouvy;</w:t>
      </w:r>
      <w:r w:rsidRPr="00ED44BB">
        <w:t xml:space="preserve"> </w:t>
      </w:r>
    </w:p>
    <w:p w14:paraId="72E6B973" w14:textId="5DFC2E4F" w:rsidR="003B185B" w:rsidRDefault="003B185B" w:rsidP="003B185B">
      <w:pPr>
        <w:pStyle w:val="Odstavecseseznamem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425"/>
        <w:jc w:val="both"/>
      </w:pPr>
      <w:r w:rsidRPr="003B185B">
        <w:t xml:space="preserve">opravu kamenné opěry na </w:t>
      </w:r>
      <w:r>
        <w:t xml:space="preserve">jihovýchodním </w:t>
      </w:r>
      <w:r w:rsidRPr="003B185B">
        <w:t>okraji pěší lesní stezky, v místech tzv. "suťového moře</w:t>
      </w:r>
      <w:r>
        <w:t>,“ a to v</w:t>
      </w:r>
      <w:r w:rsidR="00AA1DEC">
        <w:t> okolí umísťovaných laviček a dále v rozsahu nezbytné</w:t>
      </w:r>
      <w:r w:rsidR="002D2D0E">
        <w:t>m</w:t>
      </w:r>
      <w:r w:rsidR="00AA1DEC">
        <w:t xml:space="preserve"> pro přístup vozidel údržby zajišťujících svoz odpadu z košů umístěných v blízkosti těchto laviček, jak bude tento </w:t>
      </w:r>
      <w:r>
        <w:t>rozsah</w:t>
      </w:r>
      <w:r w:rsidR="00AA1DEC">
        <w:t xml:space="preserve"> blíže specifikován </w:t>
      </w:r>
      <w:r w:rsidR="002D2D0E">
        <w:t xml:space="preserve">Budoucí </w:t>
      </w:r>
      <w:proofErr w:type="spellStart"/>
      <w:r w:rsidR="002D2D0E">
        <w:t>Eko</w:t>
      </w:r>
      <w:r w:rsidR="00AA1DEC">
        <w:t>smlouvou</w:t>
      </w:r>
      <w:proofErr w:type="spellEnd"/>
      <w:r w:rsidR="00FA7254">
        <w:t>;</w:t>
      </w:r>
    </w:p>
    <w:p w14:paraId="145162B2" w14:textId="3DE52767" w:rsidR="00AA1DEC" w:rsidRDefault="00AA1DEC" w:rsidP="00E0107C">
      <w:pPr>
        <w:pStyle w:val="Odstavecseseznamem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425"/>
        <w:jc w:val="both"/>
      </w:pPr>
      <w:r>
        <w:t xml:space="preserve">vhodnou úpravu studánky nalézající se u rozcestí pěší stezky vedoucí od jeskyně </w:t>
      </w:r>
      <w:r w:rsidR="002D2D0E">
        <w:t xml:space="preserve">pro hnízdění netopýrů </w:t>
      </w:r>
      <w:r>
        <w:t xml:space="preserve">ke komunikaci vedoucí do údolí Divoké Šárky a jenž nese v mapě Prahy název </w:t>
      </w:r>
      <w:r w:rsidR="002D2D0E">
        <w:t>„</w:t>
      </w:r>
      <w:r>
        <w:t>Divoká Šárka</w:t>
      </w:r>
      <w:r w:rsidR="002D2D0E">
        <w:t>.“</w:t>
      </w:r>
    </w:p>
    <w:p w14:paraId="11477212" w14:textId="77777777" w:rsidR="00456CC1" w:rsidRPr="00ED44BB" w:rsidRDefault="00456CC1" w:rsidP="00E010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11"/>
        <w:jc w:val="both"/>
      </w:pPr>
    </w:p>
    <w:p w14:paraId="69355731" w14:textId="2E5FABF3" w:rsidR="00C25491" w:rsidRPr="00ED44BB" w:rsidRDefault="009D37D2" w:rsidP="000A0D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/>
        <w:jc w:val="both"/>
      </w:pPr>
      <w:r>
        <w:t xml:space="preserve">Trasa naučné stezky včetně umístění laviček, informačních panelů, jeskyně pro hnízdění netopýrů </w:t>
      </w:r>
      <w:r w:rsidR="00FA7254">
        <w:t>a dalších dominant tvoří Přílohu č. 3c této Smlouvy.</w:t>
      </w:r>
      <w:r>
        <w:t xml:space="preserve"> </w:t>
      </w:r>
      <w:r w:rsidR="0069356F" w:rsidRPr="00ED44BB">
        <w:t xml:space="preserve">Cílem této iniciativy Stavebníka je zvýšení atraktivity, jakož i ochrany </w:t>
      </w:r>
      <w:r w:rsidR="00D47B19">
        <w:t xml:space="preserve">lesních pozemků, </w:t>
      </w:r>
      <w:r w:rsidR="0069356F" w:rsidRPr="00ED44BB">
        <w:t xml:space="preserve">území </w:t>
      </w:r>
      <w:r w:rsidR="00DB4C91" w:rsidRPr="00ED44BB">
        <w:t xml:space="preserve">přírodního parku </w:t>
      </w:r>
      <w:r w:rsidR="00046959" w:rsidRPr="00ED44BB">
        <w:t xml:space="preserve">Šárka-Lysolaje a </w:t>
      </w:r>
      <w:r w:rsidR="00DB4C91" w:rsidRPr="00ED44BB">
        <w:t xml:space="preserve">přírodní památky </w:t>
      </w:r>
      <w:r w:rsidR="00046959" w:rsidRPr="00ED44BB">
        <w:t xml:space="preserve">Divoká Šárka </w:t>
      </w:r>
      <w:r w:rsidR="0069356F" w:rsidRPr="00ED44BB">
        <w:t>a v n</w:t>
      </w:r>
      <w:r w:rsidR="00046959" w:rsidRPr="00ED44BB">
        <w:t>ich</w:t>
      </w:r>
      <w:r w:rsidR="0069356F" w:rsidRPr="00ED44BB">
        <w:t xml:space="preserve"> sídlících zvláště chráněných živočichů</w:t>
      </w:r>
      <w:r w:rsidR="008D3EF9">
        <w:t>, flory a fauny území</w:t>
      </w:r>
      <w:r w:rsidR="00D47B19">
        <w:t xml:space="preserve"> a vznik naučné stezky pro primární potřebu výuky škol, ale i školek, které tuto část přírodní památky Divoká Šárka již nyní využívají k poznávacím vycházkám, výuce a ke hrám</w:t>
      </w:r>
      <w:r w:rsidR="00046959" w:rsidRPr="00ED44BB">
        <w:t xml:space="preserve">. </w:t>
      </w:r>
      <w:r w:rsidR="0069356F" w:rsidRPr="00ED44BB">
        <w:t xml:space="preserve"> Částka </w:t>
      </w:r>
      <w:r w:rsidR="00D47B19">
        <w:t>3.0</w:t>
      </w:r>
      <w:r w:rsidR="0069356F" w:rsidRPr="00ED44BB">
        <w:t xml:space="preserve">00.000,- Kč </w:t>
      </w:r>
      <w:r w:rsidR="006B54FD" w:rsidRPr="00ED44BB">
        <w:t xml:space="preserve">dle bodu </w:t>
      </w:r>
      <w:proofErr w:type="spellStart"/>
      <w:r w:rsidR="006B54FD" w:rsidRPr="00ED44BB">
        <w:t>iv</w:t>
      </w:r>
      <w:proofErr w:type="spellEnd"/>
      <w:r w:rsidR="006B54FD" w:rsidRPr="00ED44BB">
        <w:t xml:space="preserve">. odstavce 2.3 této Smlouvy určená </w:t>
      </w:r>
      <w:r w:rsidR="0069356F" w:rsidRPr="00ED44BB">
        <w:t xml:space="preserve">na realizaci </w:t>
      </w:r>
      <w:proofErr w:type="spellStart"/>
      <w:r w:rsidR="006B54FD" w:rsidRPr="00ED44BB">
        <w:t>ekoprojekt</w:t>
      </w:r>
      <w:r w:rsidR="00D7709A">
        <w:t>u</w:t>
      </w:r>
      <w:proofErr w:type="spellEnd"/>
      <w:r w:rsidR="00D7709A">
        <w:t xml:space="preserve"> – naučné stezky</w:t>
      </w:r>
      <w:r w:rsidR="00C51B45" w:rsidRPr="00ED44BB">
        <w:t xml:space="preserve"> </w:t>
      </w:r>
      <w:r w:rsidR="0069356F" w:rsidRPr="00ED44BB">
        <w:t xml:space="preserve">bude Stavebníkem poskytnuta nad rámec částky </w:t>
      </w:r>
      <w:proofErr w:type="gramStart"/>
      <w:r w:rsidR="0069356F" w:rsidRPr="00ED44BB">
        <w:t>20.000.000,-</w:t>
      </w:r>
      <w:proofErr w:type="gramEnd"/>
      <w:r w:rsidR="0069356F" w:rsidRPr="00ED44BB">
        <w:t xml:space="preserve"> Kč sjednané v bodě </w:t>
      </w:r>
      <w:proofErr w:type="spellStart"/>
      <w:r w:rsidR="0069356F" w:rsidRPr="00ED44BB">
        <w:t>iii</w:t>
      </w:r>
      <w:proofErr w:type="spellEnd"/>
      <w:r w:rsidR="0069356F" w:rsidRPr="00ED44BB">
        <w:t>. odstavce 2.3</w:t>
      </w:r>
      <w:r w:rsidR="006A4DF4" w:rsidRPr="00ED44BB">
        <w:t xml:space="preserve"> </w:t>
      </w:r>
      <w:r w:rsidR="0069356F" w:rsidRPr="00ED44BB">
        <w:t>této Smlouvy</w:t>
      </w:r>
      <w:r w:rsidR="00D47B19">
        <w:t xml:space="preserve">. </w:t>
      </w:r>
      <w:r w:rsidR="00D47B19" w:rsidRPr="006A1527">
        <w:t xml:space="preserve">Budoucí </w:t>
      </w:r>
      <w:proofErr w:type="spellStart"/>
      <w:r w:rsidR="00D47B19" w:rsidRPr="006A1527">
        <w:t>Ekosmlouva</w:t>
      </w:r>
      <w:proofErr w:type="spellEnd"/>
      <w:r w:rsidR="00D47B19" w:rsidRPr="006A1527">
        <w:t xml:space="preserve"> mezi Stavebníkem a </w:t>
      </w:r>
      <w:r w:rsidR="002144C9" w:rsidRPr="00E0107C">
        <w:t>hl. m. Prahou</w:t>
      </w:r>
      <w:r w:rsidR="00D47B19" w:rsidRPr="006A1527">
        <w:t xml:space="preserve"> bude uzavřena nejpozději do 180 dnů od </w:t>
      </w:r>
      <w:r w:rsidR="00F83A6E" w:rsidRPr="00E0107C">
        <w:t xml:space="preserve">doručení </w:t>
      </w:r>
      <w:r w:rsidR="00D47B19" w:rsidRPr="00E0107C">
        <w:t>Územního rozhodnutí pro Projekt</w:t>
      </w:r>
      <w:r w:rsidR="00F83A6E" w:rsidRPr="00E0107C">
        <w:t xml:space="preserve"> s</w:t>
      </w:r>
      <w:r w:rsidR="002144C9" w:rsidRPr="00E0107C">
        <w:t> </w:t>
      </w:r>
      <w:r w:rsidR="00F83A6E" w:rsidRPr="00E0107C">
        <w:t>vyznačenou doložkou právní moci Stavebníkovi</w:t>
      </w:r>
      <w:r w:rsidR="002144C9" w:rsidRPr="00E0107C">
        <w:t>; n</w:t>
      </w:r>
      <w:r w:rsidR="002144C9" w:rsidRPr="006A1527">
        <w:t>edojde-li v</w:t>
      </w:r>
      <w:r w:rsidR="002144C9" w:rsidRPr="00E0107C">
        <w:t> </w:t>
      </w:r>
      <w:r w:rsidR="002144C9" w:rsidRPr="006A1527">
        <w:t>termínu</w:t>
      </w:r>
      <w:r w:rsidR="002144C9" w:rsidRPr="00E0107C">
        <w:t xml:space="preserve"> dle předchozí věty k uzavření Budoucí </w:t>
      </w:r>
      <w:proofErr w:type="spellStart"/>
      <w:r w:rsidR="002144C9" w:rsidRPr="00E0107C">
        <w:t>Ekosmlouvy</w:t>
      </w:r>
      <w:proofErr w:type="spellEnd"/>
      <w:r w:rsidR="002144C9" w:rsidRPr="00E0107C">
        <w:t xml:space="preserve"> z důvodů na straně hl. m. Prahy, nelze takové neuzavření považovat za porušení povinností Stavebníka z této Smlouvy.</w:t>
      </w:r>
      <w:r w:rsidR="00F83A6E" w:rsidRPr="006A1527">
        <w:t xml:space="preserve"> </w:t>
      </w:r>
      <w:r w:rsidR="006A1527" w:rsidRPr="00E0107C">
        <w:t xml:space="preserve">Stavebník se zavazuje o uzavření Budoucí </w:t>
      </w:r>
      <w:proofErr w:type="spellStart"/>
      <w:r w:rsidR="006A1527" w:rsidRPr="00E0107C">
        <w:t>Ekosmlouvy</w:t>
      </w:r>
      <w:proofErr w:type="spellEnd"/>
      <w:r w:rsidR="006A1527" w:rsidRPr="00E0107C">
        <w:t xml:space="preserve"> neprodleně</w:t>
      </w:r>
      <w:r w:rsidR="00C85C3D">
        <w:t xml:space="preserve"> </w:t>
      </w:r>
      <w:r w:rsidR="006A1527" w:rsidRPr="00E0107C">
        <w:t>informovat</w:t>
      </w:r>
      <w:r w:rsidR="00C85C3D">
        <w:t xml:space="preserve"> </w:t>
      </w:r>
      <w:r w:rsidR="00C85C3D" w:rsidRPr="0008483C">
        <w:t>Dotčenou veřejnost</w:t>
      </w:r>
      <w:r w:rsidR="006A1527" w:rsidRPr="0008483C">
        <w:t>, a to prostřednictvím předsedy Spolku pro Hanspaulku</w:t>
      </w:r>
      <w:r w:rsidR="006A1527" w:rsidRPr="00E0107C">
        <w:t xml:space="preserve">. </w:t>
      </w:r>
      <w:r w:rsidR="00F83A6E" w:rsidRPr="006A1527">
        <w:t>Samotná realizace</w:t>
      </w:r>
      <w:r w:rsidR="00D7709A" w:rsidRPr="006A1527">
        <w:t xml:space="preserve"> naučné stezky bude Stavebníkem zajištěna souběžně s výstavbou Projektu</w:t>
      </w:r>
      <w:r w:rsidR="0069356F" w:rsidRPr="00ED44BB">
        <w:t>;</w:t>
      </w:r>
    </w:p>
    <w:p w14:paraId="3E5EE0B9" w14:textId="6DAFC9A4" w:rsidR="00C25491" w:rsidRPr="00ED44BB" w:rsidRDefault="0069356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ED44BB">
        <w:t xml:space="preserve">zajistit, že areál Projektu bude jako integrální součást Vokovic průchozí, a oplocení bude umístěno jen u </w:t>
      </w:r>
      <w:r w:rsidR="001E11F9">
        <w:t>Školky</w:t>
      </w:r>
      <w:r w:rsidRPr="00ED44BB">
        <w:t>, u přízemních zahrádek bytů a u soukromých vil a život na území Projektu nebude separován od okolí.</w:t>
      </w:r>
    </w:p>
    <w:p w14:paraId="58DFDE97" w14:textId="31125C75" w:rsidR="00490679" w:rsidRPr="00ED44BB" w:rsidRDefault="009979E5" w:rsidP="006B54F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ED44BB">
        <w:t>Stavebník se zavazuje</w:t>
      </w:r>
      <w:r w:rsidR="00490679" w:rsidRPr="00ED44BB">
        <w:t xml:space="preserve"> do </w:t>
      </w:r>
      <w:r w:rsidR="00890E6E" w:rsidRPr="00ED44BB">
        <w:t xml:space="preserve">návrhu </w:t>
      </w:r>
      <w:r w:rsidR="00495887" w:rsidRPr="00ED44BB">
        <w:t xml:space="preserve">plánu organizace výstavby (POV) </w:t>
      </w:r>
      <w:r w:rsidR="00890E6E" w:rsidRPr="00ED44BB">
        <w:t xml:space="preserve">a následně do </w:t>
      </w:r>
      <w:r w:rsidR="00490679" w:rsidRPr="00ED44BB">
        <w:t>smluv se subjekty, které pro něj budou provádět stavební</w:t>
      </w:r>
      <w:r w:rsidR="00C51B45" w:rsidRPr="00ED44BB">
        <w:t xml:space="preserve"> </w:t>
      </w:r>
      <w:r w:rsidR="00490679" w:rsidRPr="00ED44BB">
        <w:t>práce na Projektu, zanést ustanovení, kterým po</w:t>
      </w:r>
      <w:r w:rsidR="00890E6E" w:rsidRPr="00ED44BB">
        <w:t xml:space="preserve">d sankcí odstoupení od smlouvy </w:t>
      </w:r>
      <w:r w:rsidR="00490679" w:rsidRPr="00ED44BB">
        <w:t>a neuhrazení 1/3 dosud provedených prací, zaváže tyto smluvní subjekty</w:t>
      </w:r>
      <w:r w:rsidR="00C51B45" w:rsidRPr="00ED44BB">
        <w:t>,</w:t>
      </w:r>
      <w:r w:rsidR="00490679" w:rsidRPr="00ED44BB">
        <w:t xml:space="preserve"> nepoužívat pro odvoz sutí a přemísťování těžké stavební techniky a nákladních vozidel nad 3,5 tuny komunikaci Na </w:t>
      </w:r>
      <w:proofErr w:type="spellStart"/>
      <w:r w:rsidR="00490679" w:rsidRPr="00ED44BB">
        <w:t>Krutci</w:t>
      </w:r>
      <w:proofErr w:type="spellEnd"/>
      <w:r w:rsidR="00490679" w:rsidRPr="00ED44BB">
        <w:t xml:space="preserve">, kde je takový provoz </w:t>
      </w:r>
      <w:r w:rsidR="00890E6E" w:rsidRPr="00ED44BB">
        <w:t xml:space="preserve">již dnes </w:t>
      </w:r>
      <w:r w:rsidR="00490679" w:rsidRPr="00ED44BB">
        <w:t>zakázán dopravním opatřením.</w:t>
      </w:r>
      <w:r w:rsidR="00AB35B9" w:rsidRPr="00ED44BB">
        <w:t xml:space="preserve"> Pro staveništní dopravu a odvoz sutí používat pouze komunikaci Vokovická a dále</w:t>
      </w:r>
      <w:r w:rsidR="00714B71" w:rsidRPr="00ED44BB">
        <w:t xml:space="preserve"> na </w:t>
      </w:r>
      <w:r w:rsidR="00AB35B9" w:rsidRPr="00ED44BB">
        <w:t>Evropskou třídu</w:t>
      </w:r>
      <w:r w:rsidR="00086C2D" w:rsidRPr="00ED44BB">
        <w:t xml:space="preserve">, </w:t>
      </w:r>
      <w:r w:rsidR="00565A55">
        <w:t xml:space="preserve">jak vyplývá též z kladného závazného stanoviska Odboru dopravy a životního prostředí MÚ Praha 6 č.j. MCP6 374433/2021 ze dne 21. 9. 2021 (str. 1, poslední odstavec), jež bylo ve vztahu k Projektu vydáno, a to </w:t>
      </w:r>
      <w:r w:rsidR="00086C2D" w:rsidRPr="00ED44BB">
        <w:t xml:space="preserve">s výjimkou situací, které nebylo možno předvídat a kdy </w:t>
      </w:r>
      <w:r w:rsidR="00AE7DF2" w:rsidRPr="00ED44BB">
        <w:t xml:space="preserve">je </w:t>
      </w:r>
      <w:r w:rsidR="00086C2D" w:rsidRPr="00ED44BB">
        <w:t>z důvodů mimo sféru vlivu Stavebníka (dopravní nehoda, havárie vody apod</w:t>
      </w:r>
      <w:r w:rsidR="00BA014F" w:rsidRPr="00ED44BB">
        <w:t>.</w:t>
      </w:r>
      <w:r w:rsidR="00086C2D" w:rsidRPr="00ED44BB">
        <w:t xml:space="preserve">) </w:t>
      </w:r>
      <w:r w:rsidR="00AE7DF2" w:rsidRPr="00ED44BB">
        <w:t>zapotřebí</w:t>
      </w:r>
      <w:r w:rsidR="00086C2D" w:rsidRPr="00ED44BB">
        <w:t xml:space="preserve"> využít objízdné trasy závazně stanovené správcem komunikací, policií či jiným příslušným orgánem státní správy</w:t>
      </w:r>
      <w:r w:rsidR="00AB35B9" w:rsidRPr="00ED44BB">
        <w:t xml:space="preserve">. </w:t>
      </w:r>
    </w:p>
    <w:p w14:paraId="1F6B2857" w14:textId="0BD77CE9" w:rsidR="009B5274" w:rsidRPr="00ED44BB" w:rsidRDefault="00890E6E" w:rsidP="006B54F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ED44BB">
        <w:lastRenderedPageBreak/>
        <w:t xml:space="preserve">Stavebník se zavazuje neprodleně po </w:t>
      </w:r>
      <w:r w:rsidR="008D3EF9">
        <w:t xml:space="preserve">nabytí </w:t>
      </w:r>
      <w:r w:rsidR="00EB00C4">
        <w:t>účinnosti</w:t>
      </w:r>
      <w:r w:rsidRPr="00ED44BB">
        <w:t xml:space="preserve"> této </w:t>
      </w:r>
      <w:r w:rsidR="006B54FD" w:rsidRPr="00ED44BB">
        <w:t>S</w:t>
      </w:r>
      <w:r w:rsidRPr="00ED44BB">
        <w:t xml:space="preserve">mlouvy zahájit projektové práce pro budoucí realizaci dopravních staveb, jejichž realizace je mimo jiné </w:t>
      </w:r>
      <w:r w:rsidR="009B5274" w:rsidRPr="00ED44BB">
        <w:t xml:space="preserve">jedním ze </w:t>
      </w:r>
      <w:r w:rsidR="00F85E64" w:rsidRPr="00ED44BB">
        <w:t>základní</w:t>
      </w:r>
      <w:r w:rsidR="009B5274" w:rsidRPr="00ED44BB">
        <w:t>ch</w:t>
      </w:r>
      <w:r w:rsidR="00C51B45" w:rsidRPr="00ED44BB">
        <w:t xml:space="preserve"> </w:t>
      </w:r>
      <w:r w:rsidR="00046959" w:rsidRPr="00ED44BB">
        <w:t>cílů</w:t>
      </w:r>
      <w:r w:rsidR="00C51B45" w:rsidRPr="00ED44BB">
        <w:t xml:space="preserve"> </w:t>
      </w:r>
      <w:r w:rsidRPr="00ED44BB">
        <w:t xml:space="preserve">uzavření této </w:t>
      </w:r>
      <w:r w:rsidR="006B54FD" w:rsidRPr="00ED44BB">
        <w:t>S</w:t>
      </w:r>
      <w:r w:rsidRPr="00ED44BB">
        <w:t>mlouvy</w:t>
      </w:r>
      <w:r w:rsidR="00F85E64" w:rsidRPr="00ED44BB">
        <w:t xml:space="preserve"> a základ</w:t>
      </w:r>
      <w:r w:rsidR="00046959" w:rsidRPr="00ED44BB">
        <w:t>ů</w:t>
      </w:r>
      <w:r w:rsidR="00F85E64" w:rsidRPr="00ED44BB">
        <w:t xml:space="preserve"> budoucí spolupráce mezi Smluvními stranami.</w:t>
      </w:r>
    </w:p>
    <w:p w14:paraId="66F0D37A" w14:textId="18BB2F92" w:rsidR="00527F80" w:rsidRPr="00ED44BB" w:rsidRDefault="00F85E64" w:rsidP="00C62C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</w:pPr>
      <w:r w:rsidRPr="00ED44BB">
        <w:t xml:space="preserve">Žádosti </w:t>
      </w:r>
      <w:r w:rsidR="00046959" w:rsidRPr="00ED44BB">
        <w:t xml:space="preserve">o vydání závazných stanovisek a stanovisek dotčených orgánů a subjektů </w:t>
      </w:r>
      <w:r w:rsidR="00AE4F6D" w:rsidRPr="00ED44BB">
        <w:t xml:space="preserve">vyžadovaných pro správní řízení </w:t>
      </w:r>
      <w:r w:rsidRPr="00ED44BB">
        <w:t>k</w:t>
      </w:r>
      <w:r w:rsidR="00046959" w:rsidRPr="00ED44BB">
        <w:t xml:space="preserve"> dopravním stavbám, rekonstrukcím a revitalizacím komunikací specifikovaných v této </w:t>
      </w:r>
      <w:r w:rsidR="00C40D35" w:rsidRPr="00ED44BB">
        <w:t>S</w:t>
      </w:r>
      <w:r w:rsidR="00046959" w:rsidRPr="00ED44BB">
        <w:t>mlouvě, podá Stavebník současně s žádost</w:t>
      </w:r>
      <w:r w:rsidR="00CA0FB9" w:rsidRPr="00ED44BB">
        <w:t>í</w:t>
      </w:r>
      <w:r w:rsidR="00046959" w:rsidRPr="00ED44BB">
        <w:t xml:space="preserve"> o vydání </w:t>
      </w:r>
      <w:r w:rsidR="00A502B4" w:rsidRPr="00ED44BB">
        <w:t>stavebního povolení</w:t>
      </w:r>
      <w:r w:rsidR="00DA5FB8" w:rsidRPr="00ED44BB">
        <w:t xml:space="preserve"> na realizaci</w:t>
      </w:r>
      <w:r w:rsidR="00AE4F6D" w:rsidRPr="00ED44BB">
        <w:t xml:space="preserve"> Projektu</w:t>
      </w:r>
      <w:r w:rsidR="000A0D99" w:rsidRPr="00ED44BB">
        <w:t xml:space="preserve"> jako celku</w:t>
      </w:r>
      <w:r w:rsidR="00090334" w:rsidRPr="00ED44BB">
        <w:t>.</w:t>
      </w:r>
      <w:r w:rsidR="00EB00C4">
        <w:t xml:space="preserve"> </w:t>
      </w:r>
      <w:r w:rsidR="00090334" w:rsidRPr="00ED44BB">
        <w:t>N</w:t>
      </w:r>
      <w:r w:rsidR="005F3F81" w:rsidRPr="00ED44BB">
        <w:t xml:space="preserve">ejpozději do 30 dnů po </w:t>
      </w:r>
      <w:r w:rsidR="00A506AD" w:rsidRPr="00ED44BB">
        <w:t>doručení</w:t>
      </w:r>
      <w:r w:rsidR="005F3F81" w:rsidRPr="003A4181">
        <w:t xml:space="preserve"> </w:t>
      </w:r>
      <w:r w:rsidR="006F5669">
        <w:t>prvního</w:t>
      </w:r>
      <w:r w:rsidR="005F3F81" w:rsidRPr="00ED44BB">
        <w:t xml:space="preserve"> stavebního povolení pro realizaci Projektu </w:t>
      </w:r>
      <w:r w:rsidR="006D52E4" w:rsidRPr="00ED44BB">
        <w:t>nebo</w:t>
      </w:r>
      <w:r w:rsidR="005F3F81" w:rsidRPr="00ED44BB">
        <w:t xml:space="preserve"> jeho částí</w:t>
      </w:r>
      <w:r w:rsidR="00A506AD" w:rsidRPr="00ED44BB">
        <w:t xml:space="preserve"> s vyznačenou doložkou právní moci Stavebníkovi</w:t>
      </w:r>
      <w:r w:rsidR="00AE4F6D" w:rsidRPr="00ED44BB">
        <w:t>,</w:t>
      </w:r>
      <w:r w:rsidR="00EB00C4">
        <w:t xml:space="preserve"> </w:t>
      </w:r>
      <w:r w:rsidR="00A506AD" w:rsidRPr="00ED44BB">
        <w:t xml:space="preserve">s výjimkou stavebního povolení na stavbu inženýrských sítí, </w:t>
      </w:r>
      <w:r w:rsidR="00AE4F6D" w:rsidRPr="00ED44BB">
        <w:t>podá Stavebník žádosti o vydání rozhodnutí v</w:t>
      </w:r>
      <w:r w:rsidR="005A35DC" w:rsidRPr="00ED44BB">
        <w:t xml:space="preserve"> územním </w:t>
      </w:r>
      <w:r w:rsidR="00AE4F6D" w:rsidRPr="00ED44BB">
        <w:t xml:space="preserve">řízení pro umístění (resp. povolení) touto </w:t>
      </w:r>
      <w:r w:rsidR="00CA0FB9" w:rsidRPr="00ED44BB">
        <w:t>S</w:t>
      </w:r>
      <w:r w:rsidR="00AE4F6D" w:rsidRPr="00ED44BB">
        <w:t>mlouvou specifikovaných dopravních staveb a opatření</w:t>
      </w:r>
      <w:r w:rsidR="00DA5FB8" w:rsidRPr="00ED44BB">
        <w:t xml:space="preserve">, jejichž plnění má Stavebník uloženo touto </w:t>
      </w:r>
      <w:r w:rsidR="00A506AD" w:rsidRPr="00ED44BB">
        <w:t>S</w:t>
      </w:r>
      <w:r w:rsidR="00DA5FB8" w:rsidRPr="00ED44BB">
        <w:t>mlouvou.</w:t>
      </w:r>
    </w:p>
    <w:p w14:paraId="3FEDE3D6" w14:textId="41067D8C" w:rsidR="00527F80" w:rsidRPr="00ED44BB" w:rsidRDefault="006D52E4" w:rsidP="00CD751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t>Stavebník</w:t>
      </w:r>
      <w:r w:rsidR="0074453A" w:rsidRPr="00ED44BB">
        <w:t xml:space="preserve"> se zavazuje</w:t>
      </w:r>
      <w:r w:rsidR="009459AF" w:rsidRPr="00ED44BB">
        <w:t xml:space="preserve">, </w:t>
      </w:r>
      <w:r w:rsidR="0074453A" w:rsidRPr="00ED44BB">
        <w:t>že povinnosti jemu stanovené v</w:t>
      </w:r>
      <w:r w:rsidR="00A506AD" w:rsidRPr="00ED44BB">
        <w:t xml:space="preserve"> odst. 4.3 písm. e., f., g., j. a k. </w:t>
      </w:r>
      <w:r w:rsidR="0074453A" w:rsidRPr="00ED44BB">
        <w:t>této Smlouvy zapracuje do všech dalších stupňů dokumentace pro Projekt nebo jeho části</w:t>
      </w:r>
      <w:r w:rsidR="000A0D99" w:rsidRPr="00ED44BB">
        <w:t>.</w:t>
      </w:r>
    </w:p>
    <w:p w14:paraId="518D0424" w14:textId="77777777" w:rsidR="00527F80" w:rsidRPr="00ED44BB" w:rsidRDefault="00527F80" w:rsidP="00EA33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4"/>
        </w:rPr>
      </w:pPr>
    </w:p>
    <w:p w14:paraId="29E4B996" w14:textId="6985A74B" w:rsidR="00C25491" w:rsidRPr="00ED44BB" w:rsidRDefault="00074D45" w:rsidP="00386997">
      <w:pPr>
        <w:spacing w:line="360" w:lineRule="auto"/>
        <w:jc w:val="center"/>
        <w:rPr>
          <w:b/>
          <w:sz w:val="24"/>
        </w:rPr>
      </w:pPr>
      <w:r w:rsidRPr="00ED44BB">
        <w:rPr>
          <w:b/>
          <w:sz w:val="24"/>
        </w:rPr>
        <w:t>5</w:t>
      </w:r>
      <w:r w:rsidR="0069356F" w:rsidRPr="00ED44BB">
        <w:rPr>
          <w:b/>
          <w:sz w:val="24"/>
        </w:rPr>
        <w:t xml:space="preserve">.  Závazek </w:t>
      </w:r>
      <w:r w:rsidR="003A436E" w:rsidRPr="00ED44BB">
        <w:rPr>
          <w:b/>
          <w:sz w:val="24"/>
        </w:rPr>
        <w:t>Ručitele</w:t>
      </w:r>
    </w:p>
    <w:p w14:paraId="46B08788" w14:textId="77777777" w:rsidR="009B5274" w:rsidRPr="00ED44BB" w:rsidRDefault="009B5274" w:rsidP="009B5274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 w:val="0"/>
        <w:jc w:val="both"/>
        <w:rPr>
          <w:vanish/>
        </w:rPr>
      </w:pPr>
    </w:p>
    <w:p w14:paraId="7D4C56A7" w14:textId="6B79A6EC" w:rsidR="009B5274" w:rsidRPr="00ED44BB" w:rsidRDefault="00671612" w:rsidP="00D17E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rPr>
          <w:b/>
          <w:bCs/>
        </w:rPr>
        <w:t xml:space="preserve">Společnost </w:t>
      </w:r>
      <w:r w:rsidR="00C87594" w:rsidRPr="00ED44BB">
        <w:rPr>
          <w:b/>
          <w:bCs/>
        </w:rPr>
        <w:t>CRESTYL</w:t>
      </w:r>
      <w:r w:rsidR="00C51B45" w:rsidRPr="00ED44BB">
        <w:rPr>
          <w:b/>
          <w:bCs/>
        </w:rPr>
        <w:t xml:space="preserve"> </w:t>
      </w:r>
      <w:proofErr w:type="spellStart"/>
      <w:r w:rsidR="00AD4D6A" w:rsidRPr="00ED44BB">
        <w:rPr>
          <w:b/>
          <w:bCs/>
        </w:rPr>
        <w:t>r</w:t>
      </w:r>
      <w:r w:rsidRPr="00ED44BB">
        <w:rPr>
          <w:b/>
          <w:bCs/>
        </w:rPr>
        <w:t>eal</w:t>
      </w:r>
      <w:proofErr w:type="spellEnd"/>
      <w:r w:rsidR="00C51B45" w:rsidRPr="00ED44BB">
        <w:rPr>
          <w:b/>
          <w:bCs/>
        </w:rPr>
        <w:t xml:space="preserve"> </w:t>
      </w:r>
      <w:proofErr w:type="spellStart"/>
      <w:r w:rsidR="00C87594" w:rsidRPr="00ED44BB">
        <w:rPr>
          <w:b/>
          <w:bCs/>
        </w:rPr>
        <w:t>e</w:t>
      </w:r>
      <w:r w:rsidRPr="00ED44BB">
        <w:rPr>
          <w:b/>
          <w:bCs/>
        </w:rPr>
        <w:t>state</w:t>
      </w:r>
      <w:proofErr w:type="spellEnd"/>
      <w:r w:rsidR="00C87594" w:rsidRPr="00ED44BB">
        <w:rPr>
          <w:b/>
          <w:bCs/>
        </w:rPr>
        <w:t>,</w:t>
      </w:r>
      <w:r w:rsidRPr="00ED44BB">
        <w:rPr>
          <w:b/>
          <w:bCs/>
        </w:rPr>
        <w:t xml:space="preserve"> s</w:t>
      </w:r>
      <w:r w:rsidR="00C87594" w:rsidRPr="00ED44BB">
        <w:rPr>
          <w:b/>
          <w:bCs/>
        </w:rPr>
        <w:t>.</w:t>
      </w:r>
      <w:r w:rsidRPr="00ED44BB">
        <w:rPr>
          <w:b/>
          <w:bCs/>
        </w:rPr>
        <w:t xml:space="preserve">r.o. </w:t>
      </w:r>
      <w:r w:rsidRPr="00ED44BB">
        <w:t xml:space="preserve">je členem skupiny </w:t>
      </w:r>
      <w:proofErr w:type="spellStart"/>
      <w:r w:rsidRPr="00ED44BB">
        <w:t>Crestyl</w:t>
      </w:r>
      <w:proofErr w:type="spellEnd"/>
      <w:r w:rsidR="00C51B45" w:rsidRPr="00ED44BB">
        <w:t xml:space="preserve"> </w:t>
      </w:r>
      <w:r w:rsidRPr="00ED44BB">
        <w:t>Holding</w:t>
      </w:r>
      <w:r w:rsidR="00DD2DE5">
        <w:t xml:space="preserve"> Limited</w:t>
      </w:r>
      <w:r w:rsidRPr="00ED44BB">
        <w:t xml:space="preserve">, </w:t>
      </w:r>
      <w:r w:rsidR="009B5274" w:rsidRPr="00ED44BB">
        <w:t>která</w:t>
      </w:r>
      <w:r w:rsidR="00C51B45" w:rsidRPr="00ED44BB">
        <w:t xml:space="preserve"> </w:t>
      </w:r>
      <w:r w:rsidRPr="00ED44BB">
        <w:t xml:space="preserve">zajišťuje pro společnosti ze skupiny </w:t>
      </w:r>
      <w:proofErr w:type="spellStart"/>
      <w:r w:rsidRPr="00ED44BB">
        <w:t>Crestyl</w:t>
      </w:r>
      <w:proofErr w:type="spellEnd"/>
      <w:r w:rsidR="00C51B45" w:rsidRPr="00ED44BB">
        <w:t xml:space="preserve"> </w:t>
      </w:r>
      <w:r w:rsidRPr="00ED44BB">
        <w:t>Holding</w:t>
      </w:r>
      <w:r w:rsidR="00DD2DE5">
        <w:t xml:space="preserve"> Limited</w:t>
      </w:r>
      <w:r w:rsidR="00C51B45" w:rsidRPr="00ED44BB">
        <w:t xml:space="preserve"> </w:t>
      </w:r>
      <w:r w:rsidR="009F23DA" w:rsidRPr="00ED44BB">
        <w:t>odborný servis</w:t>
      </w:r>
      <w:r w:rsidRPr="00ED44BB">
        <w:t xml:space="preserve"> v </w:t>
      </w:r>
      <w:r w:rsidR="009979E5" w:rsidRPr="00ED44BB">
        <w:t>Č</w:t>
      </w:r>
      <w:r w:rsidRPr="00ED44BB">
        <w:t xml:space="preserve">eské republice.   </w:t>
      </w:r>
    </w:p>
    <w:p w14:paraId="332A14B6" w14:textId="77777777" w:rsidR="00533F62" w:rsidRPr="00ED44BB" w:rsidRDefault="00533F62" w:rsidP="00533F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</w:pPr>
    </w:p>
    <w:p w14:paraId="74A5343C" w14:textId="74D02A72" w:rsidR="00582B52" w:rsidRPr="00ED44BB" w:rsidRDefault="0069356F" w:rsidP="00D17E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t xml:space="preserve">Společnost </w:t>
      </w:r>
      <w:r w:rsidR="00C87594" w:rsidRPr="00ED44BB">
        <w:t xml:space="preserve">CRESTYL </w:t>
      </w:r>
      <w:proofErr w:type="spellStart"/>
      <w:r w:rsidR="00C87594" w:rsidRPr="00ED44BB">
        <w:t>r</w:t>
      </w:r>
      <w:r w:rsidRPr="00ED44BB">
        <w:t>eal</w:t>
      </w:r>
      <w:proofErr w:type="spellEnd"/>
      <w:r w:rsidR="003B7A00" w:rsidRPr="00ED44BB">
        <w:t xml:space="preserve"> </w:t>
      </w:r>
      <w:proofErr w:type="spellStart"/>
      <w:r w:rsidR="00C87594" w:rsidRPr="00ED44BB">
        <w:t>e</w:t>
      </w:r>
      <w:r w:rsidRPr="00ED44BB">
        <w:t>state</w:t>
      </w:r>
      <w:proofErr w:type="spellEnd"/>
      <w:r w:rsidR="00671612" w:rsidRPr="00ED44BB">
        <w:t>, s.r.o</w:t>
      </w:r>
      <w:r w:rsidR="00BA014F" w:rsidRPr="00ED44BB">
        <w:t>.</w:t>
      </w:r>
      <w:r w:rsidR="00C51B45" w:rsidRPr="00ED44BB">
        <w:t xml:space="preserve"> </w:t>
      </w:r>
      <w:r w:rsidR="00E3166D">
        <w:t>podpisem této Smlouvy potvrzuje, že se stává r</w:t>
      </w:r>
      <w:r w:rsidR="005F3F81" w:rsidRPr="003A4181">
        <w:t>učitelem</w:t>
      </w:r>
      <w:r w:rsidR="00EB00C4">
        <w:t xml:space="preserve"> </w:t>
      </w:r>
      <w:r w:rsidRPr="00ED44BB">
        <w:t xml:space="preserve">plnění </w:t>
      </w:r>
      <w:r w:rsidR="00E3166D">
        <w:t xml:space="preserve">veškerých </w:t>
      </w:r>
      <w:r w:rsidRPr="00ED44BB">
        <w:t>závazků Stavebníka dle této Smlouvy</w:t>
      </w:r>
      <w:r w:rsidR="00EB00C4">
        <w:t xml:space="preserve"> ve smyslu </w:t>
      </w:r>
      <w:proofErr w:type="spellStart"/>
      <w:r w:rsidR="00EB00C4">
        <w:t>ust</w:t>
      </w:r>
      <w:proofErr w:type="spellEnd"/>
      <w:r w:rsidR="00EB00C4">
        <w:t xml:space="preserve">. § 2018 a násl. </w:t>
      </w:r>
      <w:r w:rsidR="00E3166D">
        <w:t>o</w:t>
      </w:r>
      <w:r w:rsidR="00EB00C4">
        <w:t>bčanského zákoníku</w:t>
      </w:r>
      <w:r w:rsidRPr="00ED44BB">
        <w:t>, a to po dobu výstavby Projektu Stavebníkem a</w:t>
      </w:r>
      <w:r w:rsidR="00671612" w:rsidRPr="00ED44BB">
        <w:t>ž</w:t>
      </w:r>
      <w:r w:rsidRPr="00ED44BB">
        <w:t xml:space="preserve"> do kolaudace </w:t>
      </w:r>
      <w:r w:rsidR="009979E5" w:rsidRPr="00ED44BB">
        <w:t>Projektu</w:t>
      </w:r>
      <w:r w:rsidR="009F23DA" w:rsidRPr="00ED44BB">
        <w:t xml:space="preserve"> a dopravních staveb specifikovaných v této </w:t>
      </w:r>
      <w:r w:rsidR="00A502B4" w:rsidRPr="00ED44BB">
        <w:t>S</w:t>
      </w:r>
      <w:r w:rsidR="009F23DA" w:rsidRPr="00ED44BB">
        <w:t>mlouvě</w:t>
      </w:r>
      <w:r w:rsidRPr="00ED44BB">
        <w:t>.</w:t>
      </w:r>
    </w:p>
    <w:p w14:paraId="00D1CD79" w14:textId="77777777" w:rsidR="00386997" w:rsidRPr="00ED44BB" w:rsidRDefault="00386997">
      <w:pPr>
        <w:spacing w:line="360" w:lineRule="auto"/>
        <w:jc w:val="both"/>
      </w:pPr>
    </w:p>
    <w:p w14:paraId="0BC44F30" w14:textId="77777777" w:rsidR="00C25491" w:rsidRPr="00ED44BB" w:rsidRDefault="00582B52" w:rsidP="00386997">
      <w:pPr>
        <w:spacing w:line="360" w:lineRule="auto"/>
        <w:jc w:val="center"/>
        <w:rPr>
          <w:b/>
          <w:sz w:val="24"/>
        </w:rPr>
      </w:pPr>
      <w:r w:rsidRPr="00ED44BB">
        <w:rPr>
          <w:b/>
          <w:sz w:val="24"/>
        </w:rPr>
        <w:t>6</w:t>
      </w:r>
      <w:r w:rsidR="0069356F" w:rsidRPr="00ED44BB">
        <w:rPr>
          <w:b/>
          <w:sz w:val="24"/>
        </w:rPr>
        <w:t>.   Závazky Městské části</w:t>
      </w:r>
    </w:p>
    <w:p w14:paraId="051E88B5" w14:textId="77777777" w:rsidR="00A737B9" w:rsidRPr="00ED44BB" w:rsidRDefault="00A737B9" w:rsidP="00A737B9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 w:val="0"/>
        <w:jc w:val="both"/>
        <w:rPr>
          <w:vanish/>
        </w:rPr>
      </w:pPr>
    </w:p>
    <w:p w14:paraId="7F6F436E" w14:textId="73B18D8D" w:rsidR="00C25491" w:rsidRPr="00ED44BB" w:rsidRDefault="0069356F" w:rsidP="00D17E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t xml:space="preserve">Městská část, vedena společným cílem budoucí harmonické koexistence </w:t>
      </w:r>
      <w:r w:rsidR="00A3028B" w:rsidRPr="00ED44BB">
        <w:t>všech občanů Vokovic</w:t>
      </w:r>
      <w:r w:rsidRPr="00ED44BB">
        <w:t xml:space="preserve"> a obyvatel Projektu, jakožto budoucích občanů </w:t>
      </w:r>
      <w:r w:rsidR="00EB00C4">
        <w:t>M</w:t>
      </w:r>
      <w:r w:rsidRPr="003A4181">
        <w:t>ěstské</w:t>
      </w:r>
      <w:r w:rsidRPr="00ED44BB">
        <w:t xml:space="preserve"> části, a začleněním Projektu do Vokovic, při znalosti a za účelem dosažení cílů sledovaných touto Smlouvou, zavazuje podporovat a rozvíjet vzájemný otevřený dialog</w:t>
      </w:r>
      <w:r w:rsidR="009979E5" w:rsidRPr="00ED44BB">
        <w:t xml:space="preserve"> jak mezi Smluvními stranami</w:t>
      </w:r>
      <w:r w:rsidR="00490679" w:rsidRPr="00ED44BB">
        <w:t>,</w:t>
      </w:r>
      <w:r w:rsidR="009979E5" w:rsidRPr="00ED44BB">
        <w:t xml:space="preserve"> tak v budoucnu mezi občany Vokovic a </w:t>
      </w:r>
      <w:r w:rsidR="009979E5" w:rsidRPr="003A4181">
        <w:t>budoucí</w:t>
      </w:r>
      <w:r w:rsidR="001E11F9">
        <w:t>mi</w:t>
      </w:r>
      <w:r w:rsidR="009979E5" w:rsidRPr="003A4181">
        <w:t xml:space="preserve"> vlastník</w:t>
      </w:r>
      <w:r w:rsidR="001E11F9">
        <w:t>y</w:t>
      </w:r>
      <w:r w:rsidR="009979E5" w:rsidRPr="00ED44BB">
        <w:t xml:space="preserve"> nemovitostí dnešního Projektu</w:t>
      </w:r>
      <w:r w:rsidRPr="00ED44BB">
        <w:t xml:space="preserve">, napomáhat nalézat </w:t>
      </w:r>
      <w:r w:rsidRPr="003A4181">
        <w:lastRenderedPageBreak/>
        <w:t>kon</w:t>
      </w:r>
      <w:r w:rsidR="00EB00C4">
        <w:t>s</w:t>
      </w:r>
      <w:r w:rsidRPr="003A4181">
        <w:t>ensus</w:t>
      </w:r>
      <w:r w:rsidRPr="00ED44BB">
        <w:t xml:space="preserve"> a zároveň v rámci svých zákonných možností, ale i povinností, tyto dosažené </w:t>
      </w:r>
      <w:r w:rsidRPr="003A4181">
        <w:t>kon</w:t>
      </w:r>
      <w:r w:rsidR="00EB00C4">
        <w:t>s</w:t>
      </w:r>
      <w:r w:rsidRPr="003A4181">
        <w:t>ensy</w:t>
      </w:r>
      <w:r w:rsidRPr="00ED44BB">
        <w:t xml:space="preserve"> pomáhat </w:t>
      </w:r>
      <w:r w:rsidR="009979E5" w:rsidRPr="00ED44BB">
        <w:t xml:space="preserve">prosazovat a </w:t>
      </w:r>
      <w:r w:rsidRPr="00ED44BB">
        <w:t>naplňovat.</w:t>
      </w:r>
    </w:p>
    <w:p w14:paraId="1235CD55" w14:textId="77777777" w:rsidR="00533F62" w:rsidRPr="00ED44BB" w:rsidRDefault="00533F62" w:rsidP="00533F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</w:pPr>
    </w:p>
    <w:p w14:paraId="6A7AD9F1" w14:textId="3512E5E9" w:rsidR="00490679" w:rsidRPr="00ED44BB" w:rsidRDefault="0069356F" w:rsidP="00D17E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t>Pro případ, že v budoucnu dojde mezi Smluvními stranami k jakýmkoliv rozporům ohledně obsahu a závazků Smluvních stran vyplývajících z této Smlouvy, Městská část svolá společné jednání, na kterém povede všechny zúčastněné subjekty ke shodě a bude prosazovat naplnění cílů této Smlouvy.</w:t>
      </w:r>
    </w:p>
    <w:p w14:paraId="0933ED5B" w14:textId="77777777" w:rsidR="00533F62" w:rsidRPr="00ED44BB" w:rsidRDefault="00533F62" w:rsidP="00533F62">
      <w:pPr>
        <w:pStyle w:val="Odstavecseseznamem"/>
      </w:pPr>
    </w:p>
    <w:p w14:paraId="0607E844" w14:textId="2CDD5D54" w:rsidR="00C25491" w:rsidRPr="00ED44BB" w:rsidRDefault="00490679" w:rsidP="00D17E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t xml:space="preserve">Smluvní strany se podpisem této </w:t>
      </w:r>
      <w:r w:rsidR="00090334" w:rsidRPr="00ED44BB">
        <w:t>S</w:t>
      </w:r>
      <w:r w:rsidRPr="00ED44BB">
        <w:t xml:space="preserve">mlouvy zavazují vést dialog s dalšími </w:t>
      </w:r>
      <w:r w:rsidR="00A737B9" w:rsidRPr="00ED44BB">
        <w:t>S</w:t>
      </w:r>
      <w:r w:rsidRPr="00ED44BB">
        <w:t xml:space="preserve">mluvními stranami vždy tak, aby došlo ke smírnému řešení vzniklých sporů. Pokud však na takovém jednání k dohodě nedojde, obrátí se Smluvní strany </w:t>
      </w:r>
      <w:r w:rsidR="006D52E4" w:rsidRPr="00ED44BB">
        <w:t xml:space="preserve">na </w:t>
      </w:r>
      <w:r w:rsidR="005F3F81" w:rsidRPr="00ED44BB">
        <w:t xml:space="preserve">obecný </w:t>
      </w:r>
      <w:r w:rsidR="006D52E4" w:rsidRPr="00ED44BB">
        <w:t>soud</w:t>
      </w:r>
      <w:r w:rsidR="005F3F81" w:rsidRPr="00ED44BB">
        <w:t>.</w:t>
      </w:r>
    </w:p>
    <w:p w14:paraId="39774CF1" w14:textId="77777777" w:rsidR="00086C2D" w:rsidRPr="00ED44BB" w:rsidRDefault="00086C2D" w:rsidP="00086C2D">
      <w:pPr>
        <w:pStyle w:val="Odstavecseseznamem"/>
      </w:pPr>
    </w:p>
    <w:p w14:paraId="30CF8887" w14:textId="22DEDC52" w:rsidR="00086C2D" w:rsidRPr="00ED44BB" w:rsidRDefault="00086C2D" w:rsidP="00086C2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t>Městská část se podpisem této Smlouvy zavazuje využít</w:t>
      </w:r>
      <w:r w:rsidR="001D4F82" w:rsidRPr="00ED44BB">
        <w:t xml:space="preserve"> Dar, tj.</w:t>
      </w:r>
      <w:r w:rsidRPr="00ED44BB">
        <w:t xml:space="preserve"> prostředky poskytnuté Stavebníkem na základě </w:t>
      </w:r>
      <w:r w:rsidR="005B3CB5">
        <w:t>Dohody o spolupráci</w:t>
      </w:r>
      <w:r w:rsidR="001D4F82" w:rsidRPr="00ED44BB">
        <w:t>,</w:t>
      </w:r>
      <w:r w:rsidRPr="00ED44BB">
        <w:t xml:space="preserve"> v souladu s čl. 3.4 písm. d. této Smlouvy, tj. použít tyto v rámci jí chystaného záměru vybudování zcela nové klidové zóny v oblasti parku V Středu, a to zvednutím vozovky lemující park V Středu do podoby tzv. obytné zóny a změnou vzhledu a využití ploch tamního parku na základě architektonické soutěže vedené v režimu participačního projektu, a s tímto záměrem související reorganizaci parkovacích zón.</w:t>
      </w:r>
    </w:p>
    <w:p w14:paraId="24B567C1" w14:textId="77777777" w:rsidR="00086C2D" w:rsidRPr="00ED44BB" w:rsidRDefault="00086C2D" w:rsidP="00086C2D">
      <w:pPr>
        <w:pStyle w:val="Odstavecseseznamem"/>
      </w:pPr>
    </w:p>
    <w:p w14:paraId="5E5A203E" w14:textId="5AB6ED29" w:rsidR="00086C2D" w:rsidRPr="00ED44BB" w:rsidRDefault="00086C2D" w:rsidP="00086C2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t>Městská část</w:t>
      </w:r>
      <w:r w:rsidR="00DF5721">
        <w:t xml:space="preserve"> v rámci své samostatné působnosti</w:t>
      </w:r>
      <w:r w:rsidRPr="00ED44BB">
        <w:t xml:space="preserve"> </w:t>
      </w:r>
      <w:r w:rsidR="00B86451" w:rsidRPr="00ED44BB">
        <w:t xml:space="preserve">nepodpoří a vždy dá negativní stanovisko k jakékoliv žádosti </w:t>
      </w:r>
      <w:r w:rsidRPr="00ED44BB">
        <w:t xml:space="preserve">Stavebníka o změnu Projektu, která by byla v přímém rozporu s platným </w:t>
      </w:r>
      <w:r w:rsidR="004F6B0B">
        <w:t xml:space="preserve">ÚP </w:t>
      </w:r>
      <w:r w:rsidR="00057C3D">
        <w:t xml:space="preserve">SÚ </w:t>
      </w:r>
      <w:r w:rsidR="004F6B0B">
        <w:t>HMP</w:t>
      </w:r>
      <w:r w:rsidRPr="00ED44BB">
        <w:t xml:space="preserve"> a touto Smlouvou. Žádná ze Smluvních stran nebude povolení takových změn Projektu prosazovat či podporovat.</w:t>
      </w:r>
    </w:p>
    <w:p w14:paraId="702A3D79" w14:textId="77777777" w:rsidR="005F3F81" w:rsidRPr="00ED44BB" w:rsidRDefault="005F3F81" w:rsidP="00ED44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</w:pPr>
    </w:p>
    <w:p w14:paraId="1F8540AC" w14:textId="0D2E0E94" w:rsidR="00C25491" w:rsidRPr="00ED44BB" w:rsidRDefault="00582B52" w:rsidP="00386997">
      <w:pPr>
        <w:spacing w:line="360" w:lineRule="auto"/>
        <w:jc w:val="center"/>
        <w:rPr>
          <w:b/>
          <w:sz w:val="24"/>
          <w:szCs w:val="24"/>
        </w:rPr>
      </w:pPr>
      <w:r w:rsidRPr="00ED44BB">
        <w:rPr>
          <w:b/>
          <w:sz w:val="24"/>
          <w:szCs w:val="24"/>
        </w:rPr>
        <w:t>7</w:t>
      </w:r>
      <w:r w:rsidR="0069356F" w:rsidRPr="00ED44BB">
        <w:rPr>
          <w:b/>
          <w:sz w:val="24"/>
          <w:szCs w:val="24"/>
        </w:rPr>
        <w:t>.     Spolupráce</w:t>
      </w:r>
      <w:r w:rsidR="00500220" w:rsidRPr="00ED44BB">
        <w:rPr>
          <w:b/>
          <w:sz w:val="24"/>
          <w:szCs w:val="24"/>
        </w:rPr>
        <w:t xml:space="preserve"> </w:t>
      </w:r>
      <w:r w:rsidR="0069356F" w:rsidRPr="00ED44BB">
        <w:rPr>
          <w:b/>
          <w:sz w:val="24"/>
          <w:szCs w:val="24"/>
        </w:rPr>
        <w:t>Dotčené veřejnosti</w:t>
      </w:r>
    </w:p>
    <w:p w14:paraId="560EC7BF" w14:textId="77777777" w:rsidR="00D50A8B" w:rsidRPr="00ED44BB" w:rsidRDefault="00D50A8B" w:rsidP="00D50A8B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 w:val="0"/>
        <w:jc w:val="both"/>
        <w:rPr>
          <w:vanish/>
        </w:rPr>
      </w:pPr>
    </w:p>
    <w:p w14:paraId="1011CC3F" w14:textId="36B520A7" w:rsidR="00C25491" w:rsidRPr="00ED44BB" w:rsidRDefault="0069356F" w:rsidP="00D17E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t>Dotčená veřejnost podpisem této Smlouvy vyjadřuje svou podporu Projektu za předpokladu, že tento bude Stavebníkem realizován v souladu s touto Smlouvou</w:t>
      </w:r>
      <w:r w:rsidR="00C1734A">
        <w:t xml:space="preserve"> a</w:t>
      </w:r>
      <w:r w:rsidR="003A436E" w:rsidRPr="00ED44BB">
        <w:t xml:space="preserve"> platným právním řádem ČR</w:t>
      </w:r>
      <w:r w:rsidRPr="00ED44BB">
        <w:t>.</w:t>
      </w:r>
    </w:p>
    <w:p w14:paraId="2F92903E" w14:textId="77777777" w:rsidR="00533F62" w:rsidRPr="00ED44BB" w:rsidRDefault="00533F62" w:rsidP="00533F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</w:pPr>
    </w:p>
    <w:p w14:paraId="325AB2B7" w14:textId="5DB26994" w:rsidR="006D52E4" w:rsidRPr="00ED44BB" w:rsidRDefault="005002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t xml:space="preserve">Zmocněnci – zástupci </w:t>
      </w:r>
      <w:r w:rsidR="00582B52" w:rsidRPr="00ED44BB">
        <w:t>Dotčen</w:t>
      </w:r>
      <w:r w:rsidRPr="00ED44BB">
        <w:t>é</w:t>
      </w:r>
      <w:r w:rsidR="00582B52" w:rsidRPr="00ED44BB">
        <w:t xml:space="preserve"> veřejnost</w:t>
      </w:r>
      <w:r w:rsidR="005A35DC" w:rsidRPr="00ED44BB">
        <w:t>i</w:t>
      </w:r>
      <w:r w:rsidR="00582B52" w:rsidRPr="00ED44BB">
        <w:t xml:space="preserve"> se zavazuj</w:t>
      </w:r>
      <w:r w:rsidR="005A35DC" w:rsidRPr="00ED44BB">
        <w:t>í</w:t>
      </w:r>
      <w:r w:rsidR="00582B52" w:rsidRPr="00ED44BB">
        <w:t xml:space="preserve"> ode dne </w:t>
      </w:r>
      <w:r w:rsidR="00D50A8B" w:rsidRPr="00ED44BB">
        <w:t>podpisu</w:t>
      </w:r>
      <w:r w:rsidR="00582B52" w:rsidRPr="00ED44BB">
        <w:t xml:space="preserve"> této </w:t>
      </w:r>
      <w:r w:rsidR="00D50A8B" w:rsidRPr="00ED44BB">
        <w:t>S</w:t>
      </w:r>
      <w:r w:rsidR="00582B52" w:rsidRPr="00ED44BB">
        <w:t xml:space="preserve">mlouvy </w:t>
      </w:r>
      <w:r w:rsidR="003A436E" w:rsidRPr="00ED44BB">
        <w:t xml:space="preserve">neodlišovat se ve svých veřejných projevech od obsahu pravomocně vydaného </w:t>
      </w:r>
      <w:r w:rsidR="00A506AD" w:rsidRPr="00ED44BB">
        <w:t>Ú</w:t>
      </w:r>
      <w:r w:rsidR="003A436E" w:rsidRPr="00ED44BB">
        <w:t>zemního rozhodnutí, stavebního povolení či jiného rozhodnutí a úkonu stavebního úřadu, s nímž se pojí dle stavebního zákona oprávnění k zahájení či realizaci stavby</w:t>
      </w:r>
      <w:r w:rsidR="00A506AD" w:rsidRPr="00ED44BB">
        <w:t xml:space="preserve"> Projektu</w:t>
      </w:r>
      <w:r w:rsidR="003A436E" w:rsidRPr="00ED44BB">
        <w:t xml:space="preserve">, této </w:t>
      </w:r>
      <w:r w:rsidR="00A506AD" w:rsidRPr="00ED44BB">
        <w:t>S</w:t>
      </w:r>
      <w:r w:rsidR="003A436E" w:rsidRPr="00ED44BB">
        <w:t xml:space="preserve">mlouvy a společné </w:t>
      </w:r>
      <w:r w:rsidR="006F2203" w:rsidRPr="00ED44BB">
        <w:t xml:space="preserve">všemi zúčastněnými </w:t>
      </w:r>
      <w:r w:rsidR="00C1734A">
        <w:t xml:space="preserve">Smluvními </w:t>
      </w:r>
      <w:r w:rsidR="006F2203" w:rsidRPr="00ED44BB">
        <w:t>stranami</w:t>
      </w:r>
      <w:r w:rsidR="003A436E" w:rsidRPr="00ED44BB">
        <w:t xml:space="preserve"> </w:t>
      </w:r>
      <w:r w:rsidR="006F2203" w:rsidRPr="00ED44BB">
        <w:t xml:space="preserve">této </w:t>
      </w:r>
      <w:r w:rsidR="001E11F9">
        <w:t>S</w:t>
      </w:r>
      <w:r w:rsidR="006F2203" w:rsidRPr="003A4181">
        <w:t>mlouvy</w:t>
      </w:r>
      <w:r w:rsidR="006F2203" w:rsidRPr="00ED44BB">
        <w:t xml:space="preserve"> odsouhlasené </w:t>
      </w:r>
      <w:r w:rsidR="003A436E" w:rsidRPr="00ED44BB">
        <w:t>tiskové zprávy.</w:t>
      </w:r>
    </w:p>
    <w:p w14:paraId="3F4C92F3" w14:textId="77777777" w:rsidR="00533F62" w:rsidRPr="00ED44BB" w:rsidRDefault="00533F62" w:rsidP="00533F62">
      <w:pPr>
        <w:pStyle w:val="Odstavecseseznamem"/>
      </w:pPr>
    </w:p>
    <w:p w14:paraId="5C86E66D" w14:textId="327A2C5A" w:rsidR="006D52E4" w:rsidRPr="00ED44BB" w:rsidRDefault="006D52E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lastRenderedPageBreak/>
        <w:t>Dotčená veřejnost sou</w:t>
      </w:r>
      <w:r w:rsidR="0069356F" w:rsidRPr="00ED44BB">
        <w:t>hlasí a podporuje provedení dojednan</w:t>
      </w:r>
      <w:r w:rsidR="006A1527">
        <w:t>ého</w:t>
      </w:r>
      <w:r w:rsidR="00500220" w:rsidRPr="00ED44BB">
        <w:t xml:space="preserve"> </w:t>
      </w:r>
      <w:proofErr w:type="spellStart"/>
      <w:r w:rsidR="0069356F" w:rsidRPr="00ED44BB">
        <w:t>ekoprojekt</w:t>
      </w:r>
      <w:r w:rsidR="006A1527">
        <w:t>u</w:t>
      </w:r>
      <w:proofErr w:type="spellEnd"/>
      <w:r w:rsidR="0069356F" w:rsidRPr="00ED44BB">
        <w:t xml:space="preserve"> </w:t>
      </w:r>
      <w:r w:rsidR="00D7709A">
        <w:t xml:space="preserve">– naučné stezky </w:t>
      </w:r>
      <w:r w:rsidR="0069356F" w:rsidRPr="00ED44BB">
        <w:t xml:space="preserve">dle odst. </w:t>
      </w:r>
      <w:r w:rsidRPr="00ED44BB">
        <w:t>4.3 písm. i</w:t>
      </w:r>
      <w:r w:rsidR="00A3028B" w:rsidRPr="00ED44BB">
        <w:t>.</w:t>
      </w:r>
      <w:r w:rsidRPr="00ED44BB">
        <w:t xml:space="preserve"> této Smlouvy.</w:t>
      </w:r>
    </w:p>
    <w:p w14:paraId="3E42DC88" w14:textId="77149C63" w:rsidR="006D52E4" w:rsidRPr="00ED44BB" w:rsidRDefault="006D52E4" w:rsidP="00EA33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</w:pPr>
      <w:r w:rsidRPr="00ED44BB">
        <w:t xml:space="preserve">Stavebník zavazuje provést realizaci </w:t>
      </w:r>
      <w:r w:rsidR="00D7709A">
        <w:t>naučné stezky dle odst. 4.3 písm. i. této Smlouvy</w:t>
      </w:r>
      <w:r w:rsidR="006751A9">
        <w:t>,</w:t>
      </w:r>
      <w:r w:rsidR="00D7709A" w:rsidRPr="00ED44BB">
        <w:t xml:space="preserve"> </w:t>
      </w:r>
      <w:r w:rsidRPr="00ED44BB">
        <w:t xml:space="preserve">resp. </w:t>
      </w:r>
      <w:r w:rsidR="007E2800" w:rsidRPr="00ED44BB">
        <w:t>t</w:t>
      </w:r>
      <w:r w:rsidR="00D7709A">
        <w:t>uto</w:t>
      </w:r>
      <w:r w:rsidR="007E2800" w:rsidRPr="00ED44BB">
        <w:t xml:space="preserve"> </w:t>
      </w:r>
      <w:r w:rsidRPr="00ED44BB">
        <w:t>zafinancovat</w:t>
      </w:r>
      <w:r w:rsidR="006751A9">
        <w:t xml:space="preserve"> na základě Budoucí </w:t>
      </w:r>
      <w:proofErr w:type="spellStart"/>
      <w:r w:rsidR="006751A9">
        <w:t>Ekosmlouvy</w:t>
      </w:r>
      <w:proofErr w:type="spellEnd"/>
      <w:r w:rsidR="006751A9">
        <w:t xml:space="preserve"> s hl. m. Prahou</w:t>
      </w:r>
      <w:r w:rsidRPr="00ED44BB">
        <w:t xml:space="preserve">, a to částkou až do výše odpovídající Investici na </w:t>
      </w:r>
      <w:proofErr w:type="spellStart"/>
      <w:r w:rsidRPr="00ED44BB">
        <w:t>Ekoprojekt</w:t>
      </w:r>
      <w:proofErr w:type="spellEnd"/>
      <w:r w:rsidRPr="00ED44BB">
        <w:t xml:space="preserve"> dle bodu </w:t>
      </w:r>
      <w:proofErr w:type="spellStart"/>
      <w:r w:rsidRPr="00ED44BB">
        <w:t>iv</w:t>
      </w:r>
      <w:proofErr w:type="spellEnd"/>
      <w:r w:rsidRPr="00ED44BB">
        <w:t>. odstavce 2.3 této Smlouvy</w:t>
      </w:r>
      <w:r w:rsidR="00E0107C">
        <w:t xml:space="preserve">, ponížené o již vynaložené náklady na projektové práce, které se Stavebník zavazuje zafinancovat a práce na projektové dokumentaci zadat již po účinnosti této Smlouvy. Samotná realizace (výstavba) projektu naučné stezky bude probíhat souběžně s výstavbou Projektu, tj. bude zahájena </w:t>
      </w:r>
      <w:r w:rsidR="006751A9" w:rsidRPr="00ED44BB">
        <w:t xml:space="preserve">nejdříve po doručení </w:t>
      </w:r>
      <w:r w:rsidR="006751A9">
        <w:t xml:space="preserve">prvního </w:t>
      </w:r>
      <w:r w:rsidR="006751A9" w:rsidRPr="00ED44BB">
        <w:t>stavebního povolení pro Projekt či jeho část (s výjimkou stavebního povolení na stavbu inženýrských sítí), či po nabytí účinnosti a vykonatelnosti jiného rozhodnutí či jiného úkonu stavebního úřadu, s nímž se dle stavebního zákona pojí oprávnění k zahájení výstavby Projektu nebo jeho částí, s výjimkou stavebního povolení pro stavbu inženýrských sítí.</w:t>
      </w:r>
      <w:r w:rsidR="006A1527">
        <w:t xml:space="preserve"> </w:t>
      </w:r>
    </w:p>
    <w:p w14:paraId="1B922EC3" w14:textId="77777777" w:rsidR="00C25491" w:rsidRPr="00ED44BB" w:rsidRDefault="00C25491" w:rsidP="00D50A8B">
      <w:pPr>
        <w:spacing w:after="0" w:line="360" w:lineRule="auto"/>
        <w:ind w:left="993"/>
        <w:jc w:val="both"/>
      </w:pPr>
    </w:p>
    <w:p w14:paraId="73C62944" w14:textId="77777777" w:rsidR="00C25491" w:rsidRPr="00ED44BB" w:rsidRDefault="005B12F9" w:rsidP="00386997">
      <w:pPr>
        <w:spacing w:line="360" w:lineRule="auto"/>
        <w:jc w:val="center"/>
        <w:rPr>
          <w:b/>
          <w:sz w:val="24"/>
          <w:szCs w:val="24"/>
        </w:rPr>
      </w:pPr>
      <w:r w:rsidRPr="00ED44BB">
        <w:rPr>
          <w:b/>
          <w:sz w:val="24"/>
          <w:szCs w:val="24"/>
        </w:rPr>
        <w:t>8</w:t>
      </w:r>
      <w:r w:rsidR="0069356F" w:rsidRPr="00ED44BB">
        <w:rPr>
          <w:b/>
          <w:sz w:val="24"/>
          <w:szCs w:val="24"/>
        </w:rPr>
        <w:t>.     Další spolupráce Dotčené veřejnosti a Stavebníka</w:t>
      </w:r>
    </w:p>
    <w:p w14:paraId="142A0C05" w14:textId="3C847736" w:rsidR="00C25491" w:rsidRPr="00ED44BB" w:rsidRDefault="0069356F">
      <w:pPr>
        <w:spacing w:line="360" w:lineRule="auto"/>
        <w:jc w:val="both"/>
      </w:pPr>
      <w:r w:rsidRPr="00ED44BB">
        <w:t>Tímto se dále zavazují výlučně Dotčená veřejnost a Stavebník, přičemž ujednání v tomto článku uvedené se nevztahují na Městskou část.</w:t>
      </w:r>
    </w:p>
    <w:p w14:paraId="2C1BC81A" w14:textId="77777777" w:rsidR="00D50A8B" w:rsidRPr="00ED44BB" w:rsidRDefault="00D50A8B" w:rsidP="00D50A8B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 w:val="0"/>
        <w:jc w:val="both"/>
        <w:rPr>
          <w:vanish/>
        </w:rPr>
      </w:pPr>
    </w:p>
    <w:p w14:paraId="40D84E55" w14:textId="30FD7018" w:rsidR="00C25491" w:rsidRPr="00ED44BB" w:rsidRDefault="0069356F" w:rsidP="00D17E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t xml:space="preserve">Zejména s ohledem na závazky Stavebníka vyplývající z této Smlouvy se Dotčená veřejnost podpisem této Smlouvy zavazuje nemařit </w:t>
      </w:r>
      <w:r w:rsidR="00090334" w:rsidRPr="00ED44BB">
        <w:t xml:space="preserve">svým jménem, jakož </w:t>
      </w:r>
      <w:r w:rsidR="000A0D99" w:rsidRPr="00ED44BB">
        <w:t>an</w:t>
      </w:r>
      <w:r w:rsidR="00C5459A" w:rsidRPr="00ED44BB">
        <w:t xml:space="preserve">i jménem účastníků </w:t>
      </w:r>
      <w:r w:rsidR="00CD751F" w:rsidRPr="00ED44BB">
        <w:t>Ú</w:t>
      </w:r>
      <w:r w:rsidR="00C5459A" w:rsidRPr="00ED44BB">
        <w:t xml:space="preserve">zemního řízení jí zastoupených, jejichž seznam tvoří Přílohu č. </w:t>
      </w:r>
      <w:r w:rsidR="00A3028B" w:rsidRPr="00ED44BB">
        <w:t>4</w:t>
      </w:r>
      <w:r w:rsidR="00C5459A" w:rsidRPr="00ED44BB">
        <w:t xml:space="preserve"> a </w:t>
      </w:r>
      <w:r w:rsidR="00A3028B" w:rsidRPr="00ED44BB">
        <w:t>5</w:t>
      </w:r>
      <w:r w:rsidR="00C5459A" w:rsidRPr="00ED44BB">
        <w:t xml:space="preserve"> této Smlouvy</w:t>
      </w:r>
      <w:r w:rsidR="000A0D99" w:rsidRPr="00ED44BB">
        <w:t>,</w:t>
      </w:r>
      <w:r w:rsidR="00090334" w:rsidRPr="00ED44BB">
        <w:t xml:space="preserve"> </w:t>
      </w:r>
      <w:r w:rsidRPr="00ED44BB">
        <w:t>žádným</w:t>
      </w:r>
      <w:r w:rsidR="00500220" w:rsidRPr="00ED44BB">
        <w:t xml:space="preserve"> </w:t>
      </w:r>
      <w:r w:rsidRPr="00ED44BB">
        <w:t>způsobem</w:t>
      </w:r>
      <w:r w:rsidR="00500220" w:rsidRPr="00ED44BB">
        <w:t xml:space="preserve"> </w:t>
      </w:r>
      <w:r w:rsidRPr="00ED44BB">
        <w:t xml:space="preserve">přípravu ani realizaci Projektu, tj. zejména nebránit </w:t>
      </w:r>
      <w:r w:rsidR="008B63C4" w:rsidRPr="00ED44BB">
        <w:t>již</w:t>
      </w:r>
      <w:r w:rsidRPr="00ED44BB">
        <w:t xml:space="preserve"> průběhu </w:t>
      </w:r>
      <w:r w:rsidR="00A3028B" w:rsidRPr="00ED44BB">
        <w:t>Ú</w:t>
      </w:r>
      <w:r w:rsidRPr="00ED44BB">
        <w:t>zemního</w:t>
      </w:r>
      <w:r w:rsidR="00A3028B" w:rsidRPr="00ED44BB">
        <w:t xml:space="preserve"> řízení</w:t>
      </w:r>
      <w:r w:rsidRPr="00ED44BB">
        <w:t>, stavebního či jakéhokoliv dalšího správního řízení ve věci Projektu</w:t>
      </w:r>
      <w:r w:rsidR="00312979" w:rsidRPr="00ED44BB">
        <w:t xml:space="preserve"> nebo jeho částí</w:t>
      </w:r>
      <w:r w:rsidRPr="00ED44BB">
        <w:t>,</w:t>
      </w:r>
      <w:r w:rsidR="00EC1408" w:rsidRPr="00ED44BB">
        <w:t xml:space="preserve"> ani </w:t>
      </w:r>
      <w:r w:rsidRPr="00ED44BB">
        <w:t>navazujících</w:t>
      </w:r>
      <w:r w:rsidR="00312979" w:rsidRPr="00ED44BB">
        <w:t xml:space="preserve"> </w:t>
      </w:r>
      <w:r w:rsidRPr="00ED44BB">
        <w:t>kolaudačních řízení, pokud budou</w:t>
      </w:r>
      <w:r w:rsidR="00312979" w:rsidRPr="00ED44BB">
        <w:t xml:space="preserve"> </w:t>
      </w:r>
      <w:r w:rsidRPr="00ED44BB">
        <w:t>navr</w:t>
      </w:r>
      <w:r w:rsidR="008B63C4" w:rsidRPr="00ED44BB">
        <w:t>ženy</w:t>
      </w:r>
      <w:r w:rsidRPr="00ED44BB">
        <w:t xml:space="preserve"> a </w:t>
      </w:r>
      <w:r w:rsidR="008B63C4" w:rsidRPr="00ED44BB">
        <w:t>následná řízení k těmto návrhům</w:t>
      </w:r>
      <w:r w:rsidRPr="00ED44BB">
        <w:t xml:space="preserve"> </w:t>
      </w:r>
      <w:r w:rsidR="00771354">
        <w:t xml:space="preserve">budou </w:t>
      </w:r>
      <w:r w:rsidRPr="00ED44BB">
        <w:t xml:space="preserve">probíhat ve shodě s obsahem této Smlouvy a v souladu s platnými právními předpisy ČR, platným </w:t>
      </w:r>
      <w:r w:rsidR="004F6B0B">
        <w:t>ÚP</w:t>
      </w:r>
      <w:r w:rsidR="00495887" w:rsidRPr="00ED44BB">
        <w:t xml:space="preserve"> HMP</w:t>
      </w:r>
      <w:r w:rsidRPr="00ED44BB">
        <w:t xml:space="preserve">, </w:t>
      </w:r>
      <w:r w:rsidR="00A3028B" w:rsidRPr="00ED44BB">
        <w:t xml:space="preserve">Pražskými stavebními předpisy </w:t>
      </w:r>
      <w:r w:rsidRPr="00ED44BB">
        <w:t>a vyhláškami.</w:t>
      </w:r>
    </w:p>
    <w:p w14:paraId="725FA471" w14:textId="77777777" w:rsidR="00533F62" w:rsidRPr="00ED44BB" w:rsidRDefault="00533F62" w:rsidP="00533F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</w:pPr>
    </w:p>
    <w:p w14:paraId="4541F842" w14:textId="05C217EC" w:rsidR="00C25491" w:rsidRPr="00ED44BB" w:rsidRDefault="0069356F" w:rsidP="00D17E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t xml:space="preserve">Tato Smlouva nebrání </w:t>
      </w:r>
      <w:r w:rsidR="00F814B9" w:rsidRPr="00ED44BB">
        <w:t>Smluvním stranám</w:t>
      </w:r>
      <w:r w:rsidR="00312979" w:rsidRPr="00ED44BB">
        <w:t>,</w:t>
      </w:r>
      <w:r w:rsidRPr="00ED44BB">
        <w:t xml:space="preserve"> aby do správních řízení vstupoval</w:t>
      </w:r>
      <w:r w:rsidR="00312979" w:rsidRPr="00ED44BB">
        <w:t>y</w:t>
      </w:r>
      <w:r w:rsidRPr="00ED44BB">
        <w:t xml:space="preserve">, avšak při splnění závazků vyplývajících z obsahu této Smlouvy, se </w:t>
      </w:r>
      <w:r w:rsidR="00771354">
        <w:t>Dotčená veřejnost</w:t>
      </w:r>
      <w:r w:rsidRPr="00ED44BB">
        <w:t xml:space="preserve"> řídí </w:t>
      </w:r>
      <w:r w:rsidR="009133F5" w:rsidRPr="00ED44BB">
        <w:t>odstavcem 8</w:t>
      </w:r>
      <w:r w:rsidRPr="00ED44BB">
        <w:t>.1 tohoto článku.</w:t>
      </w:r>
    </w:p>
    <w:p w14:paraId="0CF71AB7" w14:textId="77777777" w:rsidR="00533F62" w:rsidRPr="00ED44BB" w:rsidRDefault="00533F62" w:rsidP="00533F62">
      <w:pPr>
        <w:pStyle w:val="Odstavecseseznamem"/>
      </w:pPr>
    </w:p>
    <w:p w14:paraId="4C567E7C" w14:textId="2BF9EEFC" w:rsidR="00CD751F" w:rsidRPr="00ED44BB" w:rsidRDefault="0069356F" w:rsidP="00D17E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t>Dotčená veřejnost se podpisem této Smlouvy zavazuje</w:t>
      </w:r>
      <w:r w:rsidR="009133F5" w:rsidRPr="00ED44BB">
        <w:t xml:space="preserve"> svým jménem, </w:t>
      </w:r>
      <w:r w:rsidRPr="00ED44BB">
        <w:t xml:space="preserve">jakož i jménem účastníků Územního řízení jí zastoupených, jejichž seznam tvoří Přílohu č. </w:t>
      </w:r>
      <w:r w:rsidR="00A3028B" w:rsidRPr="00ED44BB">
        <w:t>4</w:t>
      </w:r>
      <w:r w:rsidRPr="00ED44BB">
        <w:t xml:space="preserve"> a Přílohu č. </w:t>
      </w:r>
      <w:r w:rsidR="00A3028B" w:rsidRPr="00ED44BB">
        <w:t>5</w:t>
      </w:r>
      <w:r w:rsidRPr="00ED44BB">
        <w:t xml:space="preserve"> této Smlouvy, </w:t>
      </w:r>
    </w:p>
    <w:p w14:paraId="6DFEF481" w14:textId="021C6BFD" w:rsidR="007556DD" w:rsidRPr="00ED44BB" w:rsidRDefault="00C5459A" w:rsidP="00B23653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/>
        <w:jc w:val="both"/>
      </w:pPr>
      <w:r w:rsidRPr="00ED44BB">
        <w:lastRenderedPageBreak/>
        <w:t xml:space="preserve">již nepodávat, resp. </w:t>
      </w:r>
      <w:r w:rsidR="0069356F" w:rsidRPr="00ED44BB">
        <w:t xml:space="preserve">vzít </w:t>
      </w:r>
      <w:r w:rsidR="007556DD" w:rsidRPr="00ED44BB">
        <w:t xml:space="preserve">do 5 dnů po </w:t>
      </w:r>
      <w:r w:rsidR="00C1734A">
        <w:t>účinnosti</w:t>
      </w:r>
      <w:r w:rsidR="007556DD" w:rsidRPr="00ED44BB">
        <w:t xml:space="preserve"> této </w:t>
      </w:r>
      <w:r w:rsidR="00A506AD" w:rsidRPr="00ED44BB">
        <w:t>S</w:t>
      </w:r>
      <w:r w:rsidR="007556DD" w:rsidRPr="00ED44BB">
        <w:t xml:space="preserve">mlouvy písemným podáním </w:t>
      </w:r>
      <w:r w:rsidR="0069356F" w:rsidRPr="00ED44BB">
        <w:t>zpět odvolání, či jakékoliv jiné, již uplatněné opravné prostředky proti vydanému Územnímu</w:t>
      </w:r>
      <w:r w:rsidR="00A506AD" w:rsidRPr="00ED44BB">
        <w:t xml:space="preserve"> rozhodnutí </w:t>
      </w:r>
      <w:r w:rsidR="003325A6" w:rsidRPr="00ED44BB">
        <w:t>(či jinému rozhodnutí)</w:t>
      </w:r>
      <w:r w:rsidR="00C1734A">
        <w:t xml:space="preserve"> </w:t>
      </w:r>
      <w:r w:rsidR="0069356F" w:rsidRPr="00ED44BB">
        <w:t>povolujícímu umístění Projektu</w:t>
      </w:r>
      <w:r w:rsidRPr="00ED44BB">
        <w:t xml:space="preserve"> nebo jeho části</w:t>
      </w:r>
      <w:r w:rsidR="00D50A8B" w:rsidRPr="00ED44BB">
        <w:t xml:space="preserve">; </w:t>
      </w:r>
    </w:p>
    <w:p w14:paraId="0BB7781D" w14:textId="77777777" w:rsidR="008D3EF9" w:rsidRDefault="00C5459A" w:rsidP="00B23653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/>
        <w:jc w:val="both"/>
      </w:pPr>
      <w:r w:rsidRPr="00ED44BB">
        <w:t>n</w:t>
      </w:r>
      <w:r w:rsidR="0069356F" w:rsidRPr="00ED44BB">
        <w:t>evznášet v rámci Územního řízení, jakož ani v rámci navazujících a souvisejících povolovacích řízení (zejm. řízení o vydání stavebního povolení pro Projekt a kolaudační řízení) své námitky a připomínky, neuplatňovat řádné či mimořádné opravné prostředky či správní žaloby proti rozhodnutím vydaným v těchto řízeních,</w:t>
      </w:r>
    </w:p>
    <w:p w14:paraId="68F6DA6B" w14:textId="43E2AF0D" w:rsidR="006D52E4" w:rsidRPr="00ED44BB" w:rsidRDefault="0069356F" w:rsidP="00B96B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33"/>
        <w:jc w:val="both"/>
      </w:pPr>
      <w:r w:rsidRPr="00ED44BB">
        <w:t xml:space="preserve">to vše za předpokladu, že obsah návrhů a žádostí Stavebníka o vydání </w:t>
      </w:r>
      <w:r w:rsidR="00F01F6F">
        <w:t xml:space="preserve">správních rozhodnutí </w:t>
      </w:r>
      <w:r w:rsidRPr="00ED44BB">
        <w:t xml:space="preserve">a obsah </w:t>
      </w:r>
      <w:r w:rsidR="00F01F6F">
        <w:t xml:space="preserve">takto </w:t>
      </w:r>
      <w:r w:rsidRPr="00ED44BB">
        <w:t>následně vydaných</w:t>
      </w:r>
      <w:r w:rsidR="00500220" w:rsidRPr="00ED44BB">
        <w:t xml:space="preserve"> </w:t>
      </w:r>
      <w:r w:rsidRPr="00ED44BB">
        <w:t>rozhodnutí bude korespondovat s podmínkami této Smlouvy a platnými právními předpisy v ČR v souladu s </w:t>
      </w:r>
      <w:r w:rsidR="00B50554" w:rsidRPr="00ED44BB">
        <w:t xml:space="preserve">platným </w:t>
      </w:r>
      <w:r w:rsidR="00495887" w:rsidRPr="00ED44BB">
        <w:t xml:space="preserve">ÚP </w:t>
      </w:r>
      <w:r w:rsidR="00057C3D">
        <w:t xml:space="preserve">SÚ </w:t>
      </w:r>
      <w:r w:rsidR="00495887" w:rsidRPr="00ED44BB">
        <w:t xml:space="preserve">HMP </w:t>
      </w:r>
      <w:r w:rsidR="00B50554" w:rsidRPr="00ED44BB">
        <w:t>a Pražskými stavebními předpisy</w:t>
      </w:r>
      <w:r w:rsidR="00F01F6F">
        <w:t xml:space="preserve"> a nebude </w:t>
      </w:r>
      <w:proofErr w:type="gramStart"/>
      <w:r w:rsidR="00F01F6F">
        <w:t>je</w:t>
      </w:r>
      <w:proofErr w:type="gramEnd"/>
      <w:r w:rsidR="00F01F6F">
        <w:t xml:space="preserve"> jakkoliv obcházet</w:t>
      </w:r>
      <w:r w:rsidRPr="00ED44BB">
        <w:t>.</w:t>
      </w:r>
    </w:p>
    <w:p w14:paraId="731ACD11" w14:textId="74C9B2B9" w:rsidR="00533F62" w:rsidRPr="00ED44BB" w:rsidRDefault="00533F62" w:rsidP="00533F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</w:p>
    <w:p w14:paraId="612627E4" w14:textId="6A6252F9" w:rsidR="00582B52" w:rsidRPr="00ED44BB" w:rsidRDefault="00582B52" w:rsidP="0097749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t xml:space="preserve">Advokátní kancelář pro účely úschovy dle </w:t>
      </w:r>
      <w:r w:rsidR="00F56BEF" w:rsidRPr="00ED44BB">
        <w:t>odstavce 4.2. této Smlouvy</w:t>
      </w:r>
      <w:r w:rsidRPr="00ED44BB">
        <w:t xml:space="preserve"> určí Stavebníkovi Dotčená veřejnost, a to nejpozději do </w:t>
      </w:r>
      <w:r w:rsidR="008B63C4" w:rsidRPr="00ED44BB">
        <w:t xml:space="preserve">10 dnů </w:t>
      </w:r>
      <w:r w:rsidR="00C1734A">
        <w:t>od účinnosti</w:t>
      </w:r>
      <w:r w:rsidR="008B63C4" w:rsidRPr="00ED44BB">
        <w:t xml:space="preserve"> této Smlouvy</w:t>
      </w:r>
      <w:r w:rsidRPr="00ED44BB">
        <w:t xml:space="preserve">, přičemž Dotčená veřejnost je povinna pro účely takové úschovy určit advokátní kancelář, která má sjednané pojištění na úschovy v minimální výši </w:t>
      </w:r>
      <w:proofErr w:type="gramStart"/>
      <w:r w:rsidRPr="00ED44BB">
        <w:t>20.000.000,-</w:t>
      </w:r>
      <w:proofErr w:type="gramEnd"/>
      <w:r w:rsidRPr="00ED44BB">
        <w:t xml:space="preserve"> Kč (slovy: dvacet milionů korun českých).</w:t>
      </w:r>
    </w:p>
    <w:p w14:paraId="0FD53AAF" w14:textId="77777777" w:rsidR="00977498" w:rsidRPr="00ED44BB" w:rsidRDefault="00977498" w:rsidP="00D17E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</w:pPr>
    </w:p>
    <w:p w14:paraId="023911C9" w14:textId="77777777" w:rsidR="00C25491" w:rsidRPr="00ED44BB" w:rsidRDefault="00160616" w:rsidP="00D93E59">
      <w:pPr>
        <w:spacing w:line="360" w:lineRule="auto"/>
        <w:jc w:val="center"/>
        <w:rPr>
          <w:b/>
          <w:sz w:val="24"/>
        </w:rPr>
      </w:pPr>
      <w:r w:rsidRPr="00ED44BB">
        <w:rPr>
          <w:b/>
          <w:sz w:val="24"/>
        </w:rPr>
        <w:t>9</w:t>
      </w:r>
      <w:r w:rsidR="0069356F" w:rsidRPr="00ED44BB">
        <w:rPr>
          <w:b/>
          <w:sz w:val="24"/>
        </w:rPr>
        <w:t>.    Společná a závěrečná ustanovení</w:t>
      </w:r>
    </w:p>
    <w:p w14:paraId="626C0710" w14:textId="77777777" w:rsidR="00977498" w:rsidRPr="00ED44BB" w:rsidRDefault="00977498" w:rsidP="00977498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 w:val="0"/>
        <w:jc w:val="both"/>
        <w:rPr>
          <w:vanish/>
        </w:rPr>
      </w:pPr>
    </w:p>
    <w:p w14:paraId="6557CFBF" w14:textId="1E5CF75A" w:rsidR="00C25491" w:rsidRPr="00ED44BB" w:rsidRDefault="0069356F" w:rsidP="00D17E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t>Pro případ, že Dotčená veřejnost</w:t>
      </w:r>
      <w:r w:rsidR="00500220" w:rsidRPr="00ED44BB">
        <w:t xml:space="preserve"> </w:t>
      </w:r>
      <w:r w:rsidRPr="00ED44BB">
        <w:t xml:space="preserve">poruší kterýkoliv ze svých závazků </w:t>
      </w:r>
      <w:r w:rsidR="0074453A" w:rsidRPr="00ED44BB">
        <w:t>uvedených v</w:t>
      </w:r>
      <w:r w:rsidR="00CD751F" w:rsidRPr="00ED44BB">
        <w:t> </w:t>
      </w:r>
      <w:r w:rsidR="0074453A" w:rsidRPr="00ED44BB">
        <w:t>čl</w:t>
      </w:r>
      <w:r w:rsidR="00CD751F" w:rsidRPr="00ED44BB">
        <w:t xml:space="preserve">. </w:t>
      </w:r>
      <w:r w:rsidR="00C5459A" w:rsidRPr="00ED44BB">
        <w:t>3.</w:t>
      </w:r>
      <w:r w:rsidR="00CD751F" w:rsidRPr="00ED44BB">
        <w:t>,</w:t>
      </w:r>
      <w:r w:rsidR="00C5459A" w:rsidRPr="00ED44BB">
        <w:t xml:space="preserve"> 4.</w:t>
      </w:r>
      <w:r w:rsidR="00CD751F" w:rsidRPr="00ED44BB">
        <w:t>,</w:t>
      </w:r>
      <w:r w:rsidR="00C5459A" w:rsidRPr="00ED44BB">
        <w:t xml:space="preserve"> 6.</w:t>
      </w:r>
      <w:r w:rsidR="00CD751F" w:rsidRPr="00ED44BB">
        <w:t>,</w:t>
      </w:r>
      <w:r w:rsidR="00C5459A" w:rsidRPr="00ED44BB">
        <w:t xml:space="preserve"> 7.</w:t>
      </w:r>
      <w:r w:rsidR="00CD751F" w:rsidRPr="00ED44BB">
        <w:t>,</w:t>
      </w:r>
      <w:r w:rsidR="00C5459A" w:rsidRPr="00ED44BB">
        <w:t xml:space="preserve"> 8. a 9</w:t>
      </w:r>
      <w:r w:rsidR="00F36EFF">
        <w:t>.</w:t>
      </w:r>
      <w:r w:rsidRPr="00ED44BB">
        <w:t xml:space="preserve"> této Smlouvy a </w:t>
      </w:r>
      <w:r w:rsidR="00B50554" w:rsidRPr="00ED44BB">
        <w:t xml:space="preserve">Smluvní </w:t>
      </w:r>
      <w:r w:rsidRPr="00ED44BB">
        <w:t>strany se nedomluví ani na následném dohadovacím jednání o takové otázce</w:t>
      </w:r>
      <w:r w:rsidR="00F85E64" w:rsidRPr="00ED44BB">
        <w:t>,</w:t>
      </w:r>
      <w:r w:rsidR="00500220" w:rsidRPr="00ED44BB">
        <w:t xml:space="preserve"> </w:t>
      </w:r>
      <w:r w:rsidRPr="00ED44BB">
        <w:t>se Smluvní strany výslovně dohodly, že Stavebníku a Městské části svědčí právo od této Smlouvy odstoupit</w:t>
      </w:r>
      <w:r w:rsidR="008211CE" w:rsidRPr="00ED44BB">
        <w:t xml:space="preserve"> s účinky </w:t>
      </w:r>
      <w:r w:rsidR="004F3F53" w:rsidRPr="00ED44BB">
        <w:t xml:space="preserve">dle § 2004 odst. </w:t>
      </w:r>
      <w:r w:rsidR="004F3F53" w:rsidRPr="003A4181">
        <w:t>1 občansk</w:t>
      </w:r>
      <w:r w:rsidR="00E3166D">
        <w:t>ého</w:t>
      </w:r>
      <w:r w:rsidR="004F3F53" w:rsidRPr="003A4181">
        <w:t xml:space="preserve"> zákoník</w:t>
      </w:r>
      <w:r w:rsidR="00E3166D">
        <w:t>u</w:t>
      </w:r>
      <w:r w:rsidR="004F3F53" w:rsidRPr="003A4181">
        <w:t>.</w:t>
      </w:r>
      <w:r w:rsidR="004F3F53" w:rsidRPr="00ED44BB">
        <w:t xml:space="preserve"> </w:t>
      </w:r>
    </w:p>
    <w:p w14:paraId="6BFB4FFE" w14:textId="77777777" w:rsidR="00533F62" w:rsidRPr="00ED44BB" w:rsidRDefault="00533F62" w:rsidP="00533F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</w:pPr>
    </w:p>
    <w:p w14:paraId="74C9C88C" w14:textId="1D454383" w:rsidR="00C25491" w:rsidRPr="00ED44BB" w:rsidRDefault="0069356F" w:rsidP="00D17E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t>Pro případ, že Městská část</w:t>
      </w:r>
      <w:r w:rsidR="00500220" w:rsidRPr="00ED44BB">
        <w:t xml:space="preserve"> </w:t>
      </w:r>
      <w:r w:rsidRPr="00ED44BB">
        <w:t xml:space="preserve">poruší kterýkoliv ze svých závazků </w:t>
      </w:r>
      <w:r w:rsidR="0074453A" w:rsidRPr="00ED44BB">
        <w:t>uvedených v čl.</w:t>
      </w:r>
      <w:r w:rsidR="00C5459A" w:rsidRPr="00ED44BB">
        <w:t xml:space="preserve"> 3.</w:t>
      </w:r>
      <w:r w:rsidR="00CD751F" w:rsidRPr="00ED44BB">
        <w:t>,</w:t>
      </w:r>
      <w:r w:rsidR="00C5459A" w:rsidRPr="00ED44BB">
        <w:t xml:space="preserve"> 4.</w:t>
      </w:r>
      <w:r w:rsidR="00CD751F" w:rsidRPr="00ED44BB">
        <w:t>,</w:t>
      </w:r>
      <w:r w:rsidR="00C5459A" w:rsidRPr="00ED44BB">
        <w:t xml:space="preserve"> 6. a 9.</w:t>
      </w:r>
      <w:r w:rsidRPr="00ED44BB">
        <w:t xml:space="preserve"> této Smlouvy a </w:t>
      </w:r>
      <w:r w:rsidR="00B50554" w:rsidRPr="00ED44BB">
        <w:t xml:space="preserve">Smluvní </w:t>
      </w:r>
      <w:r w:rsidRPr="00ED44BB">
        <w:t>strany se nedomluví ani na následném dohadovacím jednání o takové otázce, se Smluvní strany výslovně dohodly, že Dotčené veřejnosti a Stavebníku svědčí právo od této Smlouvy odstoupit</w:t>
      </w:r>
      <w:r w:rsidR="008211CE" w:rsidRPr="00ED44BB">
        <w:t xml:space="preserve"> s</w:t>
      </w:r>
      <w:r w:rsidR="004F3F53" w:rsidRPr="00ED44BB">
        <w:t> </w:t>
      </w:r>
      <w:r w:rsidR="008211CE" w:rsidRPr="00ED44BB">
        <w:t>účinky</w:t>
      </w:r>
      <w:r w:rsidR="004F3F53" w:rsidRPr="00ED44BB">
        <w:t xml:space="preserve"> dle § 2004 odst. 1 občanského zákoníku</w:t>
      </w:r>
      <w:r w:rsidRPr="00ED44BB">
        <w:t>.</w:t>
      </w:r>
    </w:p>
    <w:p w14:paraId="2486AA85" w14:textId="77777777" w:rsidR="00533F62" w:rsidRPr="00ED44BB" w:rsidRDefault="00533F62" w:rsidP="00533F62">
      <w:pPr>
        <w:pStyle w:val="Odstavecseseznamem"/>
      </w:pPr>
    </w:p>
    <w:p w14:paraId="7C1F8DDB" w14:textId="1ABD0E1A" w:rsidR="00C25491" w:rsidRPr="00ED44BB" w:rsidRDefault="0069356F" w:rsidP="00D17E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t>Pro případ, že Stavebník</w:t>
      </w:r>
      <w:r w:rsidR="00500220" w:rsidRPr="00ED44BB">
        <w:t xml:space="preserve"> </w:t>
      </w:r>
      <w:r w:rsidRPr="00ED44BB">
        <w:t xml:space="preserve">poruší kterýkoliv ze svých závazků </w:t>
      </w:r>
      <w:r w:rsidR="0074453A" w:rsidRPr="00ED44BB">
        <w:t xml:space="preserve">uvedených v čl. </w:t>
      </w:r>
      <w:r w:rsidR="00C5459A" w:rsidRPr="00ED44BB">
        <w:t>2.</w:t>
      </w:r>
      <w:r w:rsidR="0008263F" w:rsidRPr="00ED44BB">
        <w:t>,</w:t>
      </w:r>
      <w:r w:rsidR="00C5459A" w:rsidRPr="00ED44BB">
        <w:t xml:space="preserve"> 3.</w:t>
      </w:r>
      <w:r w:rsidR="0008263F" w:rsidRPr="00ED44BB">
        <w:t>,</w:t>
      </w:r>
      <w:r w:rsidR="00C5459A" w:rsidRPr="00ED44BB">
        <w:t xml:space="preserve"> 4.</w:t>
      </w:r>
      <w:r w:rsidR="0008263F" w:rsidRPr="00ED44BB">
        <w:t>,</w:t>
      </w:r>
      <w:r w:rsidR="00C5459A" w:rsidRPr="00ED44BB">
        <w:t xml:space="preserve"> 6</w:t>
      </w:r>
      <w:r w:rsidR="00C5459A" w:rsidRPr="003A4181">
        <w:t>.</w:t>
      </w:r>
      <w:r w:rsidR="0013774C">
        <w:t>, 7</w:t>
      </w:r>
      <w:r w:rsidR="00C5459A" w:rsidRPr="00ED44BB">
        <w:t>. a 9</w:t>
      </w:r>
      <w:r w:rsidR="00B50554" w:rsidRPr="00ED44BB">
        <w:t>.</w:t>
      </w:r>
      <w:r w:rsidR="0013774C">
        <w:t xml:space="preserve"> </w:t>
      </w:r>
      <w:r w:rsidR="0074453A" w:rsidRPr="00ED44BB">
        <w:t xml:space="preserve">této Smlouvy </w:t>
      </w:r>
      <w:r w:rsidRPr="00ED44BB">
        <w:t xml:space="preserve">a </w:t>
      </w:r>
      <w:r w:rsidR="00B50554" w:rsidRPr="00ED44BB">
        <w:t xml:space="preserve">Smluvní </w:t>
      </w:r>
      <w:r w:rsidRPr="00ED44BB">
        <w:t>strany se nedomluví ani na následném dohadovacím jednání o takové otázce</w:t>
      </w:r>
      <w:r w:rsidR="007556DD" w:rsidRPr="00ED44BB">
        <w:t xml:space="preserve">, </w:t>
      </w:r>
      <w:r w:rsidR="006D52E4" w:rsidRPr="00ED44BB">
        <w:t>případně</w:t>
      </w:r>
      <w:r w:rsidR="007556DD" w:rsidRPr="00ED44BB">
        <w:t xml:space="preserve"> </w:t>
      </w:r>
      <w:r w:rsidR="001E6384" w:rsidRPr="00ED44BB">
        <w:t>pokud</w:t>
      </w:r>
      <w:r w:rsidR="007556DD" w:rsidRPr="00ED44BB">
        <w:t xml:space="preserve"> o porušení konkrétního závazku Stavebníka rozhodne soud</w:t>
      </w:r>
      <w:r w:rsidRPr="00ED44BB">
        <w:t>, se Smluvní strany výslovně dohodly, že Dotčené veřejnosti a Městské části</w:t>
      </w:r>
      <w:r w:rsidR="00500220" w:rsidRPr="00ED44BB">
        <w:t xml:space="preserve"> </w:t>
      </w:r>
      <w:r w:rsidRPr="00ED44BB">
        <w:t>svědčí právo od této Smlouvy odstoupit</w:t>
      </w:r>
      <w:r w:rsidR="00A77DB2" w:rsidRPr="00ED44BB">
        <w:t xml:space="preserve"> s účinky </w:t>
      </w:r>
      <w:r w:rsidR="004F3F53" w:rsidRPr="00ED44BB">
        <w:t>dle § 2004 odst. 1 občanského zákoníku</w:t>
      </w:r>
      <w:r w:rsidRPr="00ED44BB">
        <w:t>.</w:t>
      </w:r>
    </w:p>
    <w:p w14:paraId="6191F315" w14:textId="60C1729B" w:rsidR="00AF6679" w:rsidRPr="00ED44BB" w:rsidRDefault="00F85E64" w:rsidP="00EA33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</w:pPr>
      <w:r w:rsidRPr="00ED44BB">
        <w:lastRenderedPageBreak/>
        <w:t xml:space="preserve">V případě, že Stavebník poruší kterýkoliv ze závazků vyplývajících z této </w:t>
      </w:r>
      <w:r w:rsidR="00977498" w:rsidRPr="00ED44BB">
        <w:t>S</w:t>
      </w:r>
      <w:r w:rsidRPr="00ED44BB">
        <w:t xml:space="preserve">mlouvy po </w:t>
      </w:r>
      <w:r w:rsidR="00977498" w:rsidRPr="00ED44BB">
        <w:t>nabytí právní moci</w:t>
      </w:r>
      <w:r w:rsidR="00500220" w:rsidRPr="003A4181">
        <w:t xml:space="preserve"> </w:t>
      </w:r>
      <w:r w:rsidR="00F01F6F">
        <w:t>stavebních</w:t>
      </w:r>
      <w:r w:rsidRPr="00ED44BB">
        <w:t xml:space="preserve"> povolení</w:t>
      </w:r>
      <w:r w:rsidR="00977498" w:rsidRPr="00ED44BB">
        <w:t xml:space="preserve"> pro Projekt</w:t>
      </w:r>
      <w:r w:rsidRPr="00ED44BB">
        <w:t xml:space="preserve"> </w:t>
      </w:r>
      <w:r w:rsidR="00AC31BC" w:rsidRPr="00ED44BB">
        <w:t>nebo jeho část</w:t>
      </w:r>
      <w:r w:rsidR="00F644D0" w:rsidRPr="00ED44BB">
        <w:t>í</w:t>
      </w:r>
      <w:r w:rsidR="00AC31BC" w:rsidRPr="00ED44BB">
        <w:t xml:space="preserve"> </w:t>
      </w:r>
      <w:r w:rsidR="00C5459A" w:rsidRPr="00ED44BB">
        <w:t>(vyjma</w:t>
      </w:r>
      <w:r w:rsidR="00F644D0" w:rsidRPr="00ED44BB">
        <w:t xml:space="preserve"> stavebního povolení na</w:t>
      </w:r>
      <w:r w:rsidR="00C5459A" w:rsidRPr="00ED44BB">
        <w:t xml:space="preserve"> stavb</w:t>
      </w:r>
      <w:r w:rsidR="00F644D0" w:rsidRPr="00ED44BB">
        <w:t>u</w:t>
      </w:r>
      <w:r w:rsidR="00C5459A" w:rsidRPr="00ED44BB">
        <w:t xml:space="preserve"> inženýrských sítí)</w:t>
      </w:r>
      <w:r w:rsidR="0013774C">
        <w:t xml:space="preserve"> </w:t>
      </w:r>
      <w:r w:rsidRPr="00ED44BB">
        <w:t xml:space="preserve">a </w:t>
      </w:r>
      <w:r w:rsidR="00B50554" w:rsidRPr="00ED44BB">
        <w:t xml:space="preserve">Smluvní </w:t>
      </w:r>
      <w:r w:rsidRPr="00ED44BB">
        <w:t xml:space="preserve">strany se nedomluví ani na následném dohadovacím jednání o takové otázce, je </w:t>
      </w:r>
      <w:r w:rsidR="00977498" w:rsidRPr="00ED44BB">
        <w:t>S</w:t>
      </w:r>
      <w:r w:rsidRPr="00ED44BB">
        <w:t xml:space="preserve">tavebník povinen </w:t>
      </w:r>
      <w:r w:rsidR="00977498" w:rsidRPr="00ED44BB">
        <w:t xml:space="preserve">na výzvu </w:t>
      </w:r>
      <w:r w:rsidRPr="00ED44BB">
        <w:t xml:space="preserve">uhradit </w:t>
      </w:r>
      <w:r w:rsidR="00D417B6" w:rsidRPr="00ED44BB">
        <w:t>na</w:t>
      </w:r>
      <w:r w:rsidR="00714B71" w:rsidRPr="00ED44BB">
        <w:t xml:space="preserve"> </w:t>
      </w:r>
      <w:r w:rsidRPr="00ED44BB">
        <w:t>za tím účelem</w:t>
      </w:r>
      <w:r w:rsidR="00D417B6" w:rsidRPr="00ED44BB">
        <w:t xml:space="preserve"> Městskou částí</w:t>
      </w:r>
      <w:r w:rsidRPr="00ED44BB">
        <w:t xml:space="preserve"> </w:t>
      </w:r>
      <w:r w:rsidR="00D417B6" w:rsidRPr="00ED44BB">
        <w:t xml:space="preserve">a Dotčenou veřejností společně </w:t>
      </w:r>
      <w:r w:rsidRPr="00ED44BB">
        <w:t>zřízený, transparentní bankovní účet</w:t>
      </w:r>
      <w:r w:rsidR="00232783" w:rsidRPr="00ED44BB">
        <w:t>,</w:t>
      </w:r>
      <w:r w:rsidRPr="00ED44BB">
        <w:t xml:space="preserve"> </w:t>
      </w:r>
      <w:r w:rsidR="00672378" w:rsidRPr="00ED44BB">
        <w:t>smluvní</w:t>
      </w:r>
      <w:r w:rsidRPr="00ED44BB">
        <w:t xml:space="preserve"> pokutu</w:t>
      </w:r>
      <w:r w:rsidR="003D1D1D">
        <w:t>,</w:t>
      </w:r>
      <w:r w:rsidR="00977498" w:rsidRPr="00ED44BB">
        <w:t xml:space="preserve"> jejíž výše bude stanovena rozdílem částky</w:t>
      </w:r>
      <w:r w:rsidRPr="00ED44BB">
        <w:t xml:space="preserve"> 20</w:t>
      </w:r>
      <w:r w:rsidR="00977498" w:rsidRPr="00ED44BB">
        <w:t>.</w:t>
      </w:r>
      <w:r w:rsidRPr="00ED44BB">
        <w:t>000.000</w:t>
      </w:r>
      <w:r w:rsidR="00B50554" w:rsidRPr="00ED44BB">
        <w:t>,</w:t>
      </w:r>
      <w:r w:rsidRPr="00ED44BB">
        <w:t>-</w:t>
      </w:r>
      <w:r w:rsidR="00B50554" w:rsidRPr="00ED44BB">
        <w:t xml:space="preserve"> </w:t>
      </w:r>
      <w:r w:rsidRPr="00ED44BB">
        <w:t>Kč (slovy</w:t>
      </w:r>
      <w:r w:rsidR="003D1D1D">
        <w:t>:</w:t>
      </w:r>
      <w:r w:rsidRPr="00ED44BB">
        <w:t xml:space="preserve"> dvacet</w:t>
      </w:r>
      <w:r w:rsidR="00F644D0" w:rsidRPr="00ED44BB">
        <w:t xml:space="preserve"> </w:t>
      </w:r>
      <w:r w:rsidRPr="00ED44BB">
        <w:t>milionů</w:t>
      </w:r>
      <w:r w:rsidR="00F644D0" w:rsidRPr="00ED44BB">
        <w:t xml:space="preserve"> </w:t>
      </w:r>
      <w:r w:rsidRPr="00ED44BB">
        <w:t>korun</w:t>
      </w:r>
      <w:r w:rsidR="00F644D0" w:rsidRPr="00ED44BB">
        <w:t xml:space="preserve"> </w:t>
      </w:r>
      <w:r w:rsidRPr="00ED44BB">
        <w:t>českých)</w:t>
      </w:r>
      <w:r w:rsidR="00977498" w:rsidRPr="00ED44BB">
        <w:t xml:space="preserve"> a částky odpovídající Stavebníkem</w:t>
      </w:r>
      <w:r w:rsidR="004F3F53" w:rsidRPr="00ED44BB">
        <w:t xml:space="preserve"> </w:t>
      </w:r>
      <w:r w:rsidR="009B5C16" w:rsidRPr="00ED44BB">
        <w:t>již prokazatelně</w:t>
      </w:r>
      <w:r w:rsidR="00977498" w:rsidRPr="00ED44BB">
        <w:t xml:space="preserve"> </w:t>
      </w:r>
      <w:r w:rsidR="00AC31BC" w:rsidRPr="00ED44BB">
        <w:t xml:space="preserve">poskytnutých finančních plnění uložených mu touto </w:t>
      </w:r>
      <w:r w:rsidR="00F644D0" w:rsidRPr="00ED44BB">
        <w:t>S</w:t>
      </w:r>
      <w:r w:rsidR="00AC31BC" w:rsidRPr="00ED44BB">
        <w:t>mlouvou</w:t>
      </w:r>
      <w:r w:rsidR="00AF6679" w:rsidRPr="00ED44BB">
        <w:t>, a to včetně plnění složených do advokátní úschovy dle čl. 4.</w:t>
      </w:r>
      <w:r w:rsidR="009432A3" w:rsidRPr="00ED44BB">
        <w:t>2</w:t>
      </w:r>
      <w:r w:rsidR="00AF6679" w:rsidRPr="00ED44BB">
        <w:t xml:space="preserve"> této Smlouvy</w:t>
      </w:r>
      <w:r w:rsidR="00AE7DF2" w:rsidRPr="00ED44BB">
        <w:t xml:space="preserve"> (dále jen „</w:t>
      </w:r>
      <w:r w:rsidR="00AE7DF2" w:rsidRPr="00ED44BB">
        <w:rPr>
          <w:b/>
          <w:bCs/>
        </w:rPr>
        <w:t>Smluvní pokuta za porušení</w:t>
      </w:r>
      <w:r w:rsidR="00AE7DF2" w:rsidRPr="00ED44BB">
        <w:t>“)</w:t>
      </w:r>
      <w:r w:rsidR="00AC31BC" w:rsidRPr="00ED44BB">
        <w:t xml:space="preserve">. </w:t>
      </w:r>
      <w:r w:rsidR="00D417B6" w:rsidRPr="00ED44BB">
        <w:t>Takto složené prostředky budou Městskou částí a Dotčenou veřejností poskytnuty na realizaci dosud neprovedených dopravních staveb a opatření, o kterých se zmiňuje tato Smlouva.</w:t>
      </w:r>
      <w:r w:rsidR="009B5C16" w:rsidRPr="00ED44BB">
        <w:t xml:space="preserve"> V případě složení výše uvedené </w:t>
      </w:r>
      <w:r w:rsidR="00AE7DF2" w:rsidRPr="00ED44BB">
        <w:t>S</w:t>
      </w:r>
      <w:r w:rsidR="009B5C16" w:rsidRPr="00ED44BB">
        <w:t xml:space="preserve">mluvní pokuty </w:t>
      </w:r>
      <w:r w:rsidR="00AE7DF2" w:rsidRPr="00ED44BB">
        <w:t xml:space="preserve">za porušení </w:t>
      </w:r>
      <w:r w:rsidR="0013774C">
        <w:t xml:space="preserve">povinností </w:t>
      </w:r>
      <w:r w:rsidR="009B5C16" w:rsidRPr="00ED44BB">
        <w:t>Stavebníkem na stanovený transparentní účet povinnosti Stavebníka dle této Smlouvy</w:t>
      </w:r>
      <w:r w:rsidR="00EA1A5A" w:rsidRPr="00ED44BB">
        <w:t xml:space="preserve"> v plném rozsahu</w:t>
      </w:r>
      <w:r w:rsidR="009B5C16" w:rsidRPr="00ED44BB">
        <w:t xml:space="preserve"> zanikají</w:t>
      </w:r>
      <w:r w:rsidR="00D417B6" w:rsidRPr="00ED44BB">
        <w:t>.</w:t>
      </w:r>
    </w:p>
    <w:p w14:paraId="75577EFC" w14:textId="77777777" w:rsidR="009B5C16" w:rsidRPr="00ED44BB" w:rsidRDefault="009B5C16" w:rsidP="00EA33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</w:pPr>
    </w:p>
    <w:p w14:paraId="7B062166" w14:textId="28D36DBF" w:rsidR="00527F80" w:rsidRPr="00ED44BB" w:rsidRDefault="00AC31BC" w:rsidP="00EA33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</w:pPr>
      <w:r w:rsidRPr="00ED44BB">
        <w:t>N</w:t>
      </w:r>
      <w:r w:rsidR="0069356F" w:rsidRPr="00ED44BB">
        <w:t xml:space="preserve">esplní-li Stavebník jakýkoliv </w:t>
      </w:r>
      <w:r w:rsidR="00AF6679" w:rsidRPr="00ED44BB">
        <w:t>svůj</w:t>
      </w:r>
      <w:r w:rsidR="0069356F" w:rsidRPr="00ED44BB">
        <w:t xml:space="preserve"> závazek obsažený v této Smlouvě</w:t>
      </w:r>
      <w:r w:rsidR="00500220" w:rsidRPr="00ED44BB">
        <w:t xml:space="preserve"> </w:t>
      </w:r>
      <w:r w:rsidR="0006348D" w:rsidRPr="00ED44BB">
        <w:t>ve stanovené lhůtě</w:t>
      </w:r>
      <w:r w:rsidR="0069356F" w:rsidRPr="00ED44BB">
        <w:t xml:space="preserve">, popř. nesloží-li nejpozději do 20 dnů od </w:t>
      </w:r>
      <w:r w:rsidR="00AF6679" w:rsidRPr="00ED44BB">
        <w:t>doručení</w:t>
      </w:r>
      <w:r w:rsidR="0069356F" w:rsidRPr="00ED44BB">
        <w:t xml:space="preserve"> </w:t>
      </w:r>
      <w:r w:rsidR="00CD3E32">
        <w:t>prvního</w:t>
      </w:r>
      <w:r w:rsidR="0069356F" w:rsidRPr="003A4181">
        <w:t xml:space="preserve"> </w:t>
      </w:r>
      <w:r w:rsidR="0069356F" w:rsidRPr="00ED44BB">
        <w:t xml:space="preserve">stavebního povolení </w:t>
      </w:r>
      <w:r w:rsidR="00B72C74" w:rsidRPr="00ED44BB">
        <w:t>(popř. jiného rozhodnutí či úkonu stavebního úřadu</w:t>
      </w:r>
      <w:r w:rsidRPr="00ED44BB">
        <w:t>,</w:t>
      </w:r>
      <w:r w:rsidR="00B72C74" w:rsidRPr="00ED44BB">
        <w:t xml:space="preserve"> s nimiž se pojí oprávnění k zahájení stavby) </w:t>
      </w:r>
      <w:r w:rsidR="0069356F" w:rsidRPr="00ED44BB">
        <w:t xml:space="preserve">pro Projekt </w:t>
      </w:r>
      <w:r w:rsidR="00230689" w:rsidRPr="00ED44BB">
        <w:t xml:space="preserve">nebo jeho částí </w:t>
      </w:r>
      <w:r w:rsidR="00AF6679" w:rsidRPr="00ED44BB">
        <w:t xml:space="preserve">s vyznačenou doložkou právní moci Stavebníkovi </w:t>
      </w:r>
      <w:r w:rsidR="00F644D0" w:rsidRPr="00ED44BB">
        <w:t xml:space="preserve">(s výjimkou stavebního povolení na </w:t>
      </w:r>
      <w:r w:rsidR="0008263F" w:rsidRPr="00ED44BB">
        <w:t xml:space="preserve">stavbu </w:t>
      </w:r>
      <w:r w:rsidR="00F644D0" w:rsidRPr="00ED44BB">
        <w:t>inženýrsk</w:t>
      </w:r>
      <w:r w:rsidR="0008263F" w:rsidRPr="00ED44BB">
        <w:t>ých</w:t>
      </w:r>
      <w:r w:rsidR="00F644D0" w:rsidRPr="00ED44BB">
        <w:t xml:space="preserve"> sít</w:t>
      </w:r>
      <w:r w:rsidR="0008263F" w:rsidRPr="00ED44BB">
        <w:t>í</w:t>
      </w:r>
      <w:r w:rsidR="00F644D0" w:rsidRPr="00ED44BB">
        <w:t xml:space="preserve">) </w:t>
      </w:r>
      <w:r w:rsidR="0069356F" w:rsidRPr="00ED44BB">
        <w:t>do advokátní úschovy částku dle odstavce</w:t>
      </w:r>
      <w:r w:rsidRPr="00ED44BB">
        <w:t xml:space="preserve"> </w:t>
      </w:r>
      <w:r w:rsidR="0039321A" w:rsidRPr="00ED44BB">
        <w:t>4</w:t>
      </w:r>
      <w:r w:rsidR="0069356F" w:rsidRPr="00ED44BB">
        <w:t xml:space="preserve">.2 této Smlouvy, uhradí </w:t>
      </w:r>
      <w:r w:rsidRPr="00ED44BB">
        <w:t>Ručitel</w:t>
      </w:r>
      <w:r w:rsidR="0069356F" w:rsidRPr="00ED44BB">
        <w:t xml:space="preserve"> na</w:t>
      </w:r>
      <w:r w:rsidR="0039321A" w:rsidRPr="00ED44BB">
        <w:t xml:space="preserve"> speciální </w:t>
      </w:r>
      <w:r w:rsidR="00EC1408" w:rsidRPr="00ED44BB">
        <w:t xml:space="preserve">transparentní </w:t>
      </w:r>
      <w:r w:rsidR="0039321A" w:rsidRPr="00ED44BB">
        <w:t xml:space="preserve">bankovní účet zřízený společně Městskou částí a Dotčenou veřejností </w:t>
      </w:r>
      <w:r w:rsidR="0006348D" w:rsidRPr="00ED44BB">
        <w:t>10</w:t>
      </w:r>
      <w:r w:rsidR="00EC1408" w:rsidRPr="00ED44BB">
        <w:t>.000</w:t>
      </w:r>
      <w:r w:rsidR="0069356F" w:rsidRPr="00ED44BB">
        <w:t>,-</w:t>
      </w:r>
      <w:r w:rsidR="003D1D1D">
        <w:t xml:space="preserve"> </w:t>
      </w:r>
      <w:r w:rsidR="0069356F" w:rsidRPr="00ED44BB">
        <w:t xml:space="preserve">Kč za každý den takového prodlení. </w:t>
      </w:r>
      <w:r w:rsidR="001D4F82" w:rsidRPr="00ED44BB">
        <w:t>T</w:t>
      </w:r>
      <w:r w:rsidRPr="00ED44BB">
        <w:t xml:space="preserve">akto složené prostředky budou </w:t>
      </w:r>
      <w:r w:rsidR="00AF6679" w:rsidRPr="00ED44BB">
        <w:t>M</w:t>
      </w:r>
      <w:r w:rsidRPr="00ED44BB">
        <w:t xml:space="preserve">ěstskou částí a Dotčenou veřejností poskytnuty na realizaci dosud neprovedených dopravních staveb a opatření, o kterých se zmiňuje tato </w:t>
      </w:r>
      <w:r w:rsidR="00F644D0" w:rsidRPr="00ED44BB">
        <w:t>S</w:t>
      </w:r>
      <w:r w:rsidRPr="00ED44BB">
        <w:t>mlouva.</w:t>
      </w:r>
    </w:p>
    <w:p w14:paraId="41570B9E" w14:textId="77777777" w:rsidR="00FD7341" w:rsidRPr="00ED44BB" w:rsidRDefault="009B5C16" w:rsidP="00EA33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</w:pPr>
      <w:r w:rsidRPr="00ED44BB">
        <w:t xml:space="preserve">Nesplní-li Stavebník </w:t>
      </w:r>
    </w:p>
    <w:p w14:paraId="436594D9" w14:textId="52B50AC0" w:rsidR="00FD7341" w:rsidRPr="00ED44BB" w:rsidRDefault="009B5C16" w:rsidP="00FD7341">
      <w:pPr>
        <w:pStyle w:val="Odstavecseseznamem"/>
        <w:numPr>
          <w:ilvl w:val="4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/>
        <w:jc w:val="both"/>
      </w:pPr>
      <w:r w:rsidRPr="00ED44BB">
        <w:t xml:space="preserve">svůj závazek podat příslušný návrh k úřednímu projednání dopravního řešení popsaného v odst. 3.3 pod bodem c. této Smlouvy, tj. návrh na změnu dopravního značení, umístění dopravního zařízení do křižovatky ulic Na </w:t>
      </w:r>
      <w:proofErr w:type="spellStart"/>
      <w:r w:rsidRPr="00ED44BB">
        <w:t>Krutci</w:t>
      </w:r>
      <w:proofErr w:type="spellEnd"/>
      <w:r w:rsidRPr="00ED44BB">
        <w:t xml:space="preserve"> a Horoměřická do 1 měsíce od obdržení kladných stanovisek dotčených orgánů státní správy, v každém případě však nejdříve po doručení Územního rozhodnutí s vyznačenou doložkou právní moci Stavebníkovi</w:t>
      </w:r>
      <w:r w:rsidR="00FD7341" w:rsidRPr="00ED44BB">
        <w:t>;</w:t>
      </w:r>
      <w:r w:rsidR="003D1D1D">
        <w:t xml:space="preserve"> nebo</w:t>
      </w:r>
    </w:p>
    <w:p w14:paraId="2B0C2A9D" w14:textId="024EA3A1" w:rsidR="00FD7341" w:rsidRPr="00ED44BB" w:rsidRDefault="00FD7341" w:rsidP="00FD7341">
      <w:pPr>
        <w:pStyle w:val="Odstavecseseznamem"/>
        <w:numPr>
          <w:ilvl w:val="4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/>
        <w:jc w:val="both"/>
      </w:pPr>
      <w:r w:rsidRPr="00ED44BB">
        <w:t>sv</w:t>
      </w:r>
      <w:r w:rsidR="00F7233F" w:rsidRPr="00ED44BB">
        <w:t>é závazky</w:t>
      </w:r>
      <w:r w:rsidRPr="00ED44BB">
        <w:t xml:space="preserve"> dle odst. 4.3 písm. i. této Smlouvy</w:t>
      </w:r>
      <w:r w:rsidR="00F7233F" w:rsidRPr="00ED44BB">
        <w:t xml:space="preserve">, tj. poskytnutí Investice na </w:t>
      </w:r>
      <w:proofErr w:type="spellStart"/>
      <w:r w:rsidR="00F7233F" w:rsidRPr="00ED44BB">
        <w:t>Ekoprojekt</w:t>
      </w:r>
      <w:proofErr w:type="spellEnd"/>
      <w:r w:rsidR="00F7233F" w:rsidRPr="00ED44BB">
        <w:t xml:space="preserve"> ve výši </w:t>
      </w:r>
      <w:proofErr w:type="gramStart"/>
      <w:r w:rsidR="006A1527">
        <w:t>3.</w:t>
      </w:r>
      <w:r w:rsidR="00F7233F" w:rsidRPr="00ED44BB">
        <w:t>00.000</w:t>
      </w:r>
      <w:r w:rsidR="003D1D1D">
        <w:t>,-</w:t>
      </w:r>
      <w:proofErr w:type="gramEnd"/>
      <w:r w:rsidR="00F7233F" w:rsidRPr="00ED44BB">
        <w:t xml:space="preserve"> Kč</w:t>
      </w:r>
      <w:r w:rsidR="00441ABC" w:rsidRPr="00ED44BB">
        <w:t>, ve stanovených termínech</w:t>
      </w:r>
      <w:r w:rsidR="006A1527">
        <w:t xml:space="preserve"> dle Budoucí </w:t>
      </w:r>
      <w:proofErr w:type="spellStart"/>
      <w:r w:rsidR="006A1527">
        <w:t>Ekosmlouvy</w:t>
      </w:r>
      <w:proofErr w:type="spellEnd"/>
      <w:r w:rsidRPr="00ED44BB">
        <w:t>,</w:t>
      </w:r>
    </w:p>
    <w:p w14:paraId="0CCBA473" w14:textId="52260064" w:rsidR="00637329" w:rsidRPr="00ED44BB" w:rsidRDefault="009B5C16" w:rsidP="00AE7D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</w:pPr>
      <w:r w:rsidRPr="00ED44BB">
        <w:t xml:space="preserve">zavazuje se </w:t>
      </w:r>
      <w:r w:rsidR="00FD7341" w:rsidRPr="00ED44BB">
        <w:t xml:space="preserve">na výzvu </w:t>
      </w:r>
      <w:r w:rsidRPr="00ED44BB">
        <w:t>uhradit na za tím účelem Městskou částí a Dotčenou veřejností společně zřízený, transparentní bankovní účet</w:t>
      </w:r>
      <w:r w:rsidR="003B7A00" w:rsidRPr="00ED44BB">
        <w:t xml:space="preserve"> </w:t>
      </w:r>
      <w:r w:rsidR="00FD7341" w:rsidRPr="00ED44BB">
        <w:t xml:space="preserve">smluvní pokutu ve výši </w:t>
      </w:r>
      <w:proofErr w:type="gramStart"/>
      <w:r w:rsidR="00637329" w:rsidRPr="00ED44BB">
        <w:t>10.000</w:t>
      </w:r>
      <w:r w:rsidR="00637329" w:rsidRPr="003A4181">
        <w:t>,-</w:t>
      </w:r>
      <w:proofErr w:type="gramEnd"/>
      <w:r w:rsidR="00FD7341" w:rsidRPr="00ED44BB">
        <w:t xml:space="preserve"> Kč za každý den prodlení se splněním tohoto závazku. </w:t>
      </w:r>
    </w:p>
    <w:p w14:paraId="7B709A54" w14:textId="77777777" w:rsidR="00637329" w:rsidRPr="00ED44BB" w:rsidRDefault="00637329" w:rsidP="00AE7D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</w:pPr>
    </w:p>
    <w:p w14:paraId="29DD7E74" w14:textId="66D77B7C" w:rsidR="009B5C16" w:rsidRPr="00ED44BB" w:rsidRDefault="00AE7DF2" w:rsidP="00C044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</w:pPr>
      <w:r w:rsidRPr="00ED44BB">
        <w:t>Smluvní strany sjednávají, že celková maximální výše</w:t>
      </w:r>
      <w:r w:rsidR="00637329" w:rsidRPr="00ED44BB">
        <w:t xml:space="preserve"> plnění Stavebníka a Ručitele dle této Smlouvy (včetně </w:t>
      </w:r>
      <w:r w:rsidR="00437F29" w:rsidRPr="00ED44BB">
        <w:t xml:space="preserve">případných </w:t>
      </w:r>
      <w:r w:rsidR="00637329" w:rsidRPr="00ED44BB">
        <w:t>smluvních pokut) v úhrnu nepřesáhne</w:t>
      </w:r>
      <w:r w:rsidRPr="00ED44BB">
        <w:t xml:space="preserve"> </w:t>
      </w:r>
      <w:r w:rsidR="00637329" w:rsidRPr="00ED44BB">
        <w:t>částku ve výši 2</w:t>
      </w:r>
      <w:r w:rsidR="00B65C91">
        <w:t>3</w:t>
      </w:r>
      <w:r w:rsidR="00637329" w:rsidRPr="00ED44BB">
        <w:t>.</w:t>
      </w:r>
      <w:r w:rsidR="00B65C91">
        <w:t>0</w:t>
      </w:r>
      <w:r w:rsidR="00637329" w:rsidRPr="00ED44BB">
        <w:t xml:space="preserve">00.000 </w:t>
      </w:r>
      <w:r w:rsidRPr="00ED44BB">
        <w:t>Kč.</w:t>
      </w:r>
    </w:p>
    <w:p w14:paraId="3148FE62" w14:textId="77777777" w:rsidR="00533F62" w:rsidRPr="00ED44BB" w:rsidRDefault="00533F62" w:rsidP="00EA33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</w:pPr>
    </w:p>
    <w:p w14:paraId="5853D210" w14:textId="2D2EC307" w:rsidR="009B20F7" w:rsidRPr="00ED44BB" w:rsidRDefault="007D75AB" w:rsidP="00D17E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t>V</w:t>
      </w:r>
      <w:r w:rsidR="002A60F3" w:rsidRPr="00ED44BB">
        <w:t> </w:t>
      </w:r>
      <w:r w:rsidRPr="00ED44BB">
        <w:t>případ</w:t>
      </w:r>
      <w:r w:rsidR="002A60F3" w:rsidRPr="00ED44BB">
        <w:t>ě sporu mezi Dotčenou veřejností a Stavebníkem, majícím původ v této Smlouvě</w:t>
      </w:r>
      <w:r w:rsidRPr="00ED44BB">
        <w:t>,</w:t>
      </w:r>
      <w:r w:rsidR="002A60F3" w:rsidRPr="00ED44BB">
        <w:t xml:space="preserve"> zejména v případech sporu ohledně případného porušení této Smlouvy Stavebníkem a/nebo Dotčenou veřejností</w:t>
      </w:r>
      <w:r w:rsidR="008E3CFC" w:rsidRPr="00ED44BB">
        <w:t>, které by mohlo příslušné straně založit právo od této Smlouvy odstoupit (odst. 9.1 a 9.3 výše),</w:t>
      </w:r>
      <w:r w:rsidR="002A60F3" w:rsidRPr="00ED44BB">
        <w:t xml:space="preserve"> bude na návrh Stavebníka a/nebo Dotčené veřejnosti </w:t>
      </w:r>
      <w:r w:rsidR="009B20F7" w:rsidRPr="00ED44BB">
        <w:t xml:space="preserve">dohadovací jednání o takové otázce </w:t>
      </w:r>
      <w:r w:rsidR="002A60F3" w:rsidRPr="00ED44BB">
        <w:t xml:space="preserve">probíhat za účasti zapsaného mediátora, </w:t>
      </w:r>
      <w:r w:rsidR="002A60F3" w:rsidRPr="009218E1">
        <w:t>pana</w:t>
      </w:r>
      <w:r w:rsidR="00DD2A7D" w:rsidRPr="009218E1">
        <w:t xml:space="preserve"> Mgr. Ing. Davida Kozáka</w:t>
      </w:r>
      <w:r w:rsidR="009B20F7" w:rsidRPr="00ED44BB">
        <w:t>. Náklady takové mediace ponesou zúčastněné strany rovným dílem.</w:t>
      </w:r>
    </w:p>
    <w:p w14:paraId="22AE8F33" w14:textId="77777777" w:rsidR="009B20F7" w:rsidRPr="00ED44BB" w:rsidRDefault="009B20F7" w:rsidP="009B20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</w:pPr>
    </w:p>
    <w:p w14:paraId="1DB853C6" w14:textId="786DD323" w:rsidR="007D75AB" w:rsidRPr="00ED44BB" w:rsidRDefault="009B20F7" w:rsidP="009B20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</w:pPr>
      <w:r w:rsidRPr="00ED44BB">
        <w:t xml:space="preserve">Pro případ, </w:t>
      </w:r>
      <w:r w:rsidR="007D75AB" w:rsidRPr="00ED44BB">
        <w:t xml:space="preserve">kdy </w:t>
      </w:r>
      <w:r w:rsidR="00195871" w:rsidRPr="00ED44BB">
        <w:t xml:space="preserve">by </w:t>
      </w:r>
      <w:r w:rsidRPr="00ED44BB">
        <w:t>výše nominovaný mediátor</w:t>
      </w:r>
      <w:r w:rsidR="003B7A00" w:rsidRPr="00ED44BB">
        <w:t xml:space="preserve"> </w:t>
      </w:r>
      <w:r w:rsidR="00195871" w:rsidRPr="00ED44BB">
        <w:t xml:space="preserve">nebyl </w:t>
      </w:r>
      <w:r w:rsidR="007D75AB" w:rsidRPr="00ED44BB">
        <w:t xml:space="preserve">v požadované době z jakéhokoliv důvodu k dispozici, </w:t>
      </w:r>
      <w:r w:rsidR="00437F29" w:rsidRPr="00ED44BB">
        <w:t xml:space="preserve">dohodnou se </w:t>
      </w:r>
      <w:r w:rsidRPr="00ED44BB">
        <w:t>Stavebník a Dotčená veřejnost</w:t>
      </w:r>
      <w:r w:rsidR="00437F29" w:rsidRPr="00ED44BB">
        <w:t xml:space="preserve"> na osobě náhradního</w:t>
      </w:r>
      <w:r w:rsidR="007D75AB" w:rsidRPr="00ED44BB">
        <w:t xml:space="preserve"> mediátor</w:t>
      </w:r>
      <w:r w:rsidR="00437F29" w:rsidRPr="00ED44BB">
        <w:t>a. Nepodaří</w:t>
      </w:r>
      <w:r w:rsidR="00234338" w:rsidRPr="00ED44BB">
        <w:t xml:space="preserve">-li se </w:t>
      </w:r>
      <w:r w:rsidR="00437F29" w:rsidRPr="00ED44BB">
        <w:t>nalézt shodu</w:t>
      </w:r>
      <w:r w:rsidR="00234338" w:rsidRPr="00ED44BB">
        <w:t xml:space="preserve"> na osobě </w:t>
      </w:r>
      <w:r w:rsidR="00437F29" w:rsidRPr="00ED44BB">
        <w:t xml:space="preserve">náhradního </w:t>
      </w:r>
      <w:r w:rsidR="00234338" w:rsidRPr="00ED44BB">
        <w:t xml:space="preserve">mediátora do </w:t>
      </w:r>
      <w:r w:rsidR="00234338" w:rsidRPr="00F91B76">
        <w:t>10</w:t>
      </w:r>
      <w:r w:rsidR="00234338" w:rsidRPr="00ED44BB">
        <w:t xml:space="preserve"> dnů od návrhu kterékoliv ze stran</w:t>
      </w:r>
      <w:r w:rsidR="003B7A00" w:rsidRPr="00ED44BB">
        <w:t xml:space="preserve"> </w:t>
      </w:r>
      <w:r w:rsidR="00437F29" w:rsidRPr="00ED44BB">
        <w:t xml:space="preserve">ve smyslu </w:t>
      </w:r>
      <w:r w:rsidR="008E3CFC" w:rsidRPr="00ED44BB">
        <w:t xml:space="preserve">tohoto </w:t>
      </w:r>
      <w:r w:rsidR="00437F29" w:rsidRPr="00ED44BB">
        <w:t>odst</w:t>
      </w:r>
      <w:r w:rsidR="008E3CFC" w:rsidRPr="00ED44BB">
        <w:t>avce</w:t>
      </w:r>
      <w:r w:rsidR="00437F29" w:rsidRPr="00ED44BB">
        <w:t>, stanoví osobu mediátora Stavebník, a to výběrem ze seznamu zapsaných mediátorů vedených Ministerstvem spravedlnosti České republiky.</w:t>
      </w:r>
    </w:p>
    <w:p w14:paraId="3E656631" w14:textId="77777777" w:rsidR="00533F62" w:rsidRPr="00ED44BB" w:rsidRDefault="00533F62" w:rsidP="00EA33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</w:pPr>
    </w:p>
    <w:p w14:paraId="61860492" w14:textId="530E463C" w:rsidR="00C25491" w:rsidRPr="00ED44BB" w:rsidRDefault="0069356F" w:rsidP="00D17E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t>S</w:t>
      </w:r>
      <w:r w:rsidR="00977498" w:rsidRPr="00ED44BB">
        <w:t>mluvní s</w:t>
      </w:r>
      <w:r w:rsidRPr="00ED44BB">
        <w:t xml:space="preserve">trany berou na vědomí, že realizace jakýchkoliv </w:t>
      </w:r>
      <w:r w:rsidR="00F23318" w:rsidRPr="00ED44BB">
        <w:t>staveb a</w:t>
      </w:r>
      <w:r w:rsidRPr="00ED44BB">
        <w:t xml:space="preserve"> opatření dle této Smlouvy, podléhajících předchozímu veřejnoprávnímu povolení či souhlasu, je podmíněna vydáním kladného veřejnoprávního povolení či souhlasu.</w:t>
      </w:r>
    </w:p>
    <w:p w14:paraId="65A93CDE" w14:textId="77777777" w:rsidR="00533F62" w:rsidRPr="00ED44BB" w:rsidRDefault="00533F62" w:rsidP="00533F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</w:pPr>
    </w:p>
    <w:p w14:paraId="20330148" w14:textId="2D764C3B" w:rsidR="000F0A5C" w:rsidRPr="00ED44BB" w:rsidRDefault="000F0A5C" w:rsidP="00D17E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t>Smluvní strany se budou společně podílet na textu tiskové zprávy, která bude uzavření a následn</w:t>
      </w:r>
      <w:r w:rsidR="00232783" w:rsidRPr="00ED44BB">
        <w:t>é</w:t>
      </w:r>
      <w:r w:rsidRPr="00ED44BB">
        <w:t xml:space="preserve"> zveřejnění této </w:t>
      </w:r>
      <w:r w:rsidR="00364A51">
        <w:t>S</w:t>
      </w:r>
      <w:r w:rsidRPr="003A4181">
        <w:t>mlouvy</w:t>
      </w:r>
      <w:r w:rsidRPr="00ED44BB">
        <w:t xml:space="preserve"> provázet. Od tak</w:t>
      </w:r>
      <w:r w:rsidR="00232783" w:rsidRPr="00ED44BB">
        <w:t xml:space="preserve">to společně dojednaného </w:t>
      </w:r>
      <w:r w:rsidRPr="00ED44BB">
        <w:t>textu se nesmí ani v</w:t>
      </w:r>
      <w:r w:rsidR="00F644D0" w:rsidRPr="00ED44BB">
        <w:t> </w:t>
      </w:r>
      <w:r w:rsidRPr="00ED44BB">
        <w:t xml:space="preserve">budoucnu Smluvní strany </w:t>
      </w:r>
      <w:r w:rsidR="00EF7B59" w:rsidRPr="00ED44BB">
        <w:t>v</w:t>
      </w:r>
      <w:r w:rsidR="00F644D0" w:rsidRPr="00ED44BB">
        <w:t> </w:t>
      </w:r>
      <w:r w:rsidR="00EF7B59" w:rsidRPr="00ED44BB">
        <w:t xml:space="preserve">principu </w:t>
      </w:r>
      <w:r w:rsidRPr="00ED44BB">
        <w:t>odchýlit</w:t>
      </w:r>
      <w:r w:rsidR="00F23318" w:rsidRPr="00ED44BB">
        <w:t xml:space="preserve"> a akt uzavření této Smlouvy, resp. tento právní krok Smluvních stran, nesmí být po jejím zveřejnění zneužit pro P</w:t>
      </w:r>
      <w:r w:rsidR="00AF6679" w:rsidRPr="00ED44BB">
        <w:t>.</w:t>
      </w:r>
      <w:r w:rsidR="00F23318" w:rsidRPr="00ED44BB">
        <w:t>R</w:t>
      </w:r>
      <w:r w:rsidR="00AF6679" w:rsidRPr="00ED44BB">
        <w:t>.</w:t>
      </w:r>
      <w:r w:rsidR="00ED44BB">
        <w:t xml:space="preserve"> </w:t>
      </w:r>
      <w:r w:rsidR="00F23318" w:rsidRPr="00ED44BB">
        <w:t xml:space="preserve">jedné ze </w:t>
      </w:r>
      <w:r w:rsidR="00B5587A" w:rsidRPr="00ED44BB">
        <w:t>S</w:t>
      </w:r>
      <w:r w:rsidR="00F23318" w:rsidRPr="00ED44BB">
        <w:t>mluvních stran.</w:t>
      </w:r>
    </w:p>
    <w:p w14:paraId="73227317" w14:textId="77777777" w:rsidR="00533F62" w:rsidRPr="00ED44BB" w:rsidRDefault="00533F62" w:rsidP="00533F62">
      <w:pPr>
        <w:pStyle w:val="Odstavecseseznamem"/>
      </w:pPr>
    </w:p>
    <w:p w14:paraId="1DCACD1D" w14:textId="0BA63451" w:rsidR="00C25491" w:rsidRPr="00ED44BB" w:rsidRDefault="0069356F" w:rsidP="00D17E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t>Tato Smlouva se vyhotovuje v</w:t>
      </w:r>
      <w:r w:rsidR="00F644D0" w:rsidRPr="00ED44BB">
        <w:t> </w:t>
      </w:r>
      <w:r w:rsidR="00977498" w:rsidRPr="00ED44BB">
        <w:t>sedmi</w:t>
      </w:r>
      <w:r w:rsidR="00F644D0" w:rsidRPr="00ED44BB">
        <w:t xml:space="preserve"> </w:t>
      </w:r>
      <w:r w:rsidRPr="00ED44BB">
        <w:t xml:space="preserve">stejnopisech s platností originálu, přičemž každá Smluvní strana i </w:t>
      </w:r>
      <w:r w:rsidR="00AF6679" w:rsidRPr="00ED44BB">
        <w:t>Ručitel</w:t>
      </w:r>
      <w:r w:rsidRPr="00ED44BB">
        <w:t xml:space="preserve"> obdrží po jednom vyhotovení.</w:t>
      </w:r>
    </w:p>
    <w:p w14:paraId="49493CAD" w14:textId="77777777" w:rsidR="00533F62" w:rsidRPr="00ED44BB" w:rsidRDefault="00533F62" w:rsidP="00533F62">
      <w:pPr>
        <w:pStyle w:val="Odstavecseseznamem"/>
      </w:pPr>
    </w:p>
    <w:p w14:paraId="082B8A42" w14:textId="50017AF1" w:rsidR="00C25491" w:rsidRPr="00ED44BB" w:rsidRDefault="0069356F" w:rsidP="00D17E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t xml:space="preserve">Tato Smlouva nabývá platnosti a účinnosti dnem podpisu posledního z </w:t>
      </w:r>
      <w:r w:rsidRPr="003A4181">
        <w:t>jej</w:t>
      </w:r>
      <w:r w:rsidR="003D1D1D">
        <w:t>í</w:t>
      </w:r>
      <w:r w:rsidRPr="003A4181">
        <w:t>ch</w:t>
      </w:r>
      <w:r w:rsidRPr="00ED44BB">
        <w:t xml:space="preserve"> účastníků, a to s výjimkou závazků Stavebníka dle čl. </w:t>
      </w:r>
      <w:proofErr w:type="gramStart"/>
      <w:r w:rsidRPr="00ED44BB">
        <w:t xml:space="preserve">2 – </w:t>
      </w:r>
      <w:r w:rsidR="00FA4598" w:rsidRPr="00ED44BB">
        <w:t>4</w:t>
      </w:r>
      <w:proofErr w:type="gramEnd"/>
      <w:r w:rsidRPr="00ED44BB">
        <w:t xml:space="preserve"> </w:t>
      </w:r>
      <w:r w:rsidR="00AF6679" w:rsidRPr="00ED44BB">
        <w:t xml:space="preserve">a dle čl. 7.3 </w:t>
      </w:r>
      <w:r w:rsidRPr="00ED44BB">
        <w:t>této Smlouvy, které nabývají účinnosti dnem nabytí právní moci Územního rozhodnutí.</w:t>
      </w:r>
    </w:p>
    <w:p w14:paraId="3F8A7B82" w14:textId="77777777" w:rsidR="00533F62" w:rsidRPr="00ED44BB" w:rsidRDefault="00533F62" w:rsidP="00533F62">
      <w:pPr>
        <w:pStyle w:val="Odstavecseseznamem"/>
      </w:pPr>
    </w:p>
    <w:p w14:paraId="0963CCB6" w14:textId="2E5738F8" w:rsidR="00C25491" w:rsidRPr="00ED44BB" w:rsidRDefault="0069356F" w:rsidP="00D17E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lastRenderedPageBreak/>
        <w:t>Veškeré písemnosti, výzvy a oznámení se doručují na adresy Smluvních stran uvedené v záhlaví této Smlouvy.</w:t>
      </w:r>
    </w:p>
    <w:p w14:paraId="7F3E3F9E" w14:textId="77777777" w:rsidR="00533F62" w:rsidRPr="00ED44BB" w:rsidRDefault="00533F62" w:rsidP="00533F62">
      <w:pPr>
        <w:pStyle w:val="Odstavecseseznamem"/>
      </w:pPr>
    </w:p>
    <w:p w14:paraId="54B12793" w14:textId="121B9985" w:rsidR="00C25491" w:rsidRPr="00ED44BB" w:rsidRDefault="0069356F" w:rsidP="00D17E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t>Jakékoli změny a doplnění této Smlouvy je možné činit pouze formou písemných vzestupně číslovaných dodatků</w:t>
      </w:r>
      <w:r w:rsidR="00F644D0" w:rsidRPr="00ED44BB">
        <w:t xml:space="preserve"> </w:t>
      </w:r>
      <w:r w:rsidRPr="00ED44BB">
        <w:t>signovaných všemi Smluvními stranami.</w:t>
      </w:r>
    </w:p>
    <w:p w14:paraId="6464D36F" w14:textId="77777777" w:rsidR="00364A51" w:rsidRDefault="00364A51" w:rsidP="00364A5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>
        <w:t>Smluvní strany berou</w:t>
      </w:r>
      <w:r w:rsidRPr="00364A51">
        <w:t xml:space="preserve"> na vědomí, že Městská část je povinna na dotaz třetí osoby poskytovat informace podle ustanovení zákona č. 106/1999 Sb. (o svobodném přístupu k informacím) v platném znění a souhlasí s tím, aby veškeré informace v této </w:t>
      </w:r>
      <w:r>
        <w:t>Smlouv</w:t>
      </w:r>
      <w:r w:rsidRPr="00364A51">
        <w:t xml:space="preserve">ě obsažené, s výjimkou osobních údajů, byly poskytnuty třetím osobám, pokud si je vyžádají. </w:t>
      </w:r>
      <w:r>
        <w:t>Smluvní strany dále prohlašují</w:t>
      </w:r>
      <w:r w:rsidRPr="00364A51">
        <w:t xml:space="preserve">, že nic z obsahu této </w:t>
      </w:r>
      <w:r>
        <w:t>Smlouv</w:t>
      </w:r>
      <w:r w:rsidRPr="00364A51">
        <w:t xml:space="preserve">y nepovažuje za důvěrné ani za obchodní tajemství a souhlasí se zařazením textu této </w:t>
      </w:r>
      <w:r>
        <w:t>Smlouv</w:t>
      </w:r>
      <w:r w:rsidRPr="00364A51">
        <w:t>y do veřejně volně přístupné elektronické databáze Městské části</w:t>
      </w:r>
      <w:r>
        <w:t>.</w:t>
      </w:r>
    </w:p>
    <w:p w14:paraId="0B103D3E" w14:textId="35AA3E42" w:rsidR="00364A51" w:rsidRDefault="00364A51" w:rsidP="00D17E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>
        <w:t xml:space="preserve">Doložka dle § 43 odst. 1 zákona č. 131/2000 Sb., o hlavním městě Praze, v platném znění, potvrzující splnění podmínek pro platnost právního jednání městské části Praha 6. Uzavření této Smlouvy bylo schváleno rozhodnutím Rady městské části Praha, a to usnesením ze dne ... </w:t>
      </w:r>
      <w:r w:rsidRPr="00364A51">
        <w:rPr>
          <w:highlight w:val="yellow"/>
        </w:rPr>
        <w:t>202</w:t>
      </w:r>
      <w:r w:rsidR="004D0AEF">
        <w:rPr>
          <w:highlight w:val="yellow"/>
        </w:rPr>
        <w:t>2</w:t>
      </w:r>
      <w:r w:rsidRPr="00364A51">
        <w:rPr>
          <w:highlight w:val="yellow"/>
        </w:rPr>
        <w:t xml:space="preserve"> č. …/2</w:t>
      </w:r>
      <w:r w:rsidR="004D0AEF">
        <w:rPr>
          <w:highlight w:val="yellow"/>
        </w:rPr>
        <w:t>2</w:t>
      </w:r>
      <w:r>
        <w:t xml:space="preserve"> a rovněž byly splněny veškeré ostatní zákonné náležitosti pro platnost tohoto právního jednání.</w:t>
      </w:r>
    </w:p>
    <w:p w14:paraId="090A26EE" w14:textId="77777777" w:rsidR="00A37B90" w:rsidRPr="00A37B90" w:rsidRDefault="00A37B90" w:rsidP="00A37B90">
      <w:pPr>
        <w:pStyle w:val="Odstavecseseznamem"/>
        <w:numPr>
          <w:ilvl w:val="1"/>
          <w:numId w:val="3"/>
        </w:numPr>
        <w:jc w:val="both"/>
      </w:pPr>
      <w:r w:rsidRPr="00A37B90">
        <w:t>Smluvní strany berou na vědomí, že tato Dohoda podléhá povinnosti jejího uveřejnění prostřednictvím registru smluv v souladu se zákonem č. 340/2015 Sb., o registru smluv, v platném znění. Smluvní strany dále berou na vědomí, že tato Dohoda nabývá účinnosti nejdříve dnem jejího uveřejnění v registru smluv. Dále platí, že nebude-li Dohoda uveřejněna ani do tří měsíců od jejího uzavření, bude od počátku zrušena. Tato Dohoda bude uveřejněna bez zbytečného odkladu, nejpozději však do 30 dnů od jejího uzavření.</w:t>
      </w:r>
    </w:p>
    <w:p w14:paraId="0EE1C085" w14:textId="77777777" w:rsidR="00533F62" w:rsidRPr="00ED44BB" w:rsidRDefault="00533F62" w:rsidP="00090C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</w:pPr>
    </w:p>
    <w:p w14:paraId="083AFEFB" w14:textId="77777777" w:rsidR="00C25491" w:rsidRPr="00ED44BB" w:rsidRDefault="0069356F" w:rsidP="00D17E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</w:pPr>
      <w:r w:rsidRPr="00ED44BB">
        <w:t>Následující přílohy tvoří nedílnou součást této Smlouvy:</w:t>
      </w:r>
    </w:p>
    <w:p w14:paraId="442BA383" w14:textId="751CCE76" w:rsidR="00B50554" w:rsidRPr="00ED44BB" w:rsidRDefault="008D3374" w:rsidP="008D3374">
      <w:pPr>
        <w:spacing w:line="360" w:lineRule="auto"/>
        <w:ind w:left="708"/>
        <w:jc w:val="both"/>
      </w:pPr>
      <w:r w:rsidRPr="00ED44BB">
        <w:t xml:space="preserve">Příloha č. 1 – </w:t>
      </w:r>
      <w:r w:rsidR="00B50554" w:rsidRPr="00ED44BB">
        <w:t xml:space="preserve">Vokovice – vymezení dotčeného území (mapa)označující místa, jichž se týká obsah této </w:t>
      </w:r>
      <w:r w:rsidR="003D1D1D">
        <w:t>S</w:t>
      </w:r>
      <w:r w:rsidR="00B50554" w:rsidRPr="003A4181">
        <w:t>mlouvy</w:t>
      </w:r>
      <w:r w:rsidR="00B50554" w:rsidRPr="00ED44BB">
        <w:t xml:space="preserve"> s uvedením konkrétních článků a bodů této </w:t>
      </w:r>
      <w:r w:rsidR="003D1D1D">
        <w:t>S</w:t>
      </w:r>
      <w:r w:rsidR="00B50554" w:rsidRPr="003A4181">
        <w:t>mlouvy</w:t>
      </w:r>
    </w:p>
    <w:p w14:paraId="7A610059" w14:textId="138BAE67" w:rsidR="008D3374" w:rsidRPr="00ED44BB" w:rsidRDefault="008D3374" w:rsidP="008D3374">
      <w:pPr>
        <w:spacing w:line="360" w:lineRule="auto"/>
        <w:ind w:left="708"/>
        <w:jc w:val="both"/>
      </w:pPr>
      <w:r w:rsidRPr="00ED44BB">
        <w:t xml:space="preserve">Příloha č. 2 </w:t>
      </w:r>
      <w:r w:rsidR="00977498" w:rsidRPr="00ED44BB">
        <w:t>–</w:t>
      </w:r>
      <w:r w:rsidR="00364A51">
        <w:t xml:space="preserve"> </w:t>
      </w:r>
      <w:r w:rsidR="00B50554" w:rsidRPr="00ED44BB">
        <w:t>Studie dopravy (relevantní části)</w:t>
      </w:r>
    </w:p>
    <w:p w14:paraId="763B18F7" w14:textId="1713C652" w:rsidR="00F01F6F" w:rsidRDefault="00F01F6F" w:rsidP="008D3374">
      <w:pPr>
        <w:spacing w:line="360" w:lineRule="auto"/>
        <w:ind w:left="708"/>
        <w:jc w:val="both"/>
      </w:pPr>
      <w:r>
        <w:t xml:space="preserve">Příloha č. 3a – Pohledy na fasády objektů Projektu, jež budou nahrazeny omítkou </w:t>
      </w:r>
    </w:p>
    <w:p w14:paraId="76574C44" w14:textId="55B96681" w:rsidR="00FA4598" w:rsidRDefault="0069356F" w:rsidP="008D3374">
      <w:pPr>
        <w:spacing w:line="360" w:lineRule="auto"/>
        <w:ind w:left="708"/>
        <w:jc w:val="both"/>
      </w:pPr>
      <w:r w:rsidRPr="00ED44BB">
        <w:t>Příloha č. 3</w:t>
      </w:r>
      <w:r w:rsidR="00F01F6F">
        <w:t>b</w:t>
      </w:r>
      <w:r w:rsidR="00364A51">
        <w:t xml:space="preserve"> </w:t>
      </w:r>
      <w:r w:rsidR="00977498" w:rsidRPr="003A4181">
        <w:t>–</w:t>
      </w:r>
      <w:r w:rsidR="00364A51">
        <w:t xml:space="preserve"> </w:t>
      </w:r>
      <w:r w:rsidR="00B50554" w:rsidRPr="00ED44BB">
        <w:t xml:space="preserve">Studie severní hrany zástavby Projektu </w:t>
      </w:r>
    </w:p>
    <w:p w14:paraId="449E57E7" w14:textId="15017831" w:rsidR="00FA7254" w:rsidRPr="00ED44BB" w:rsidRDefault="00FA7254" w:rsidP="008D3374">
      <w:pPr>
        <w:spacing w:line="360" w:lineRule="auto"/>
        <w:ind w:left="708"/>
        <w:jc w:val="both"/>
      </w:pPr>
      <w:r>
        <w:t>Příloha č. 3c – Trasa naučné stezky vč. zobrazení hlavních dominant</w:t>
      </w:r>
    </w:p>
    <w:p w14:paraId="0E15C950" w14:textId="69FFCD19" w:rsidR="00C25491" w:rsidRPr="00ED44BB" w:rsidRDefault="0069356F">
      <w:pPr>
        <w:spacing w:line="360" w:lineRule="auto"/>
        <w:ind w:left="708"/>
        <w:jc w:val="both"/>
      </w:pPr>
      <w:r w:rsidRPr="00ED44BB">
        <w:t>Příloha č. 4</w:t>
      </w:r>
      <w:r w:rsidR="00364A51">
        <w:t xml:space="preserve"> </w:t>
      </w:r>
      <w:r w:rsidRPr="00ED44BB">
        <w:t xml:space="preserve">– </w:t>
      </w:r>
      <w:r w:rsidR="00B50554" w:rsidRPr="00ED44BB">
        <w:t xml:space="preserve">Seznam účastníků zastoupených Spolkem Pro Hanspaulku (včetně plných mocí) </w:t>
      </w:r>
    </w:p>
    <w:p w14:paraId="74D8B83C" w14:textId="6D2D91EC" w:rsidR="00C25491" w:rsidRPr="00ED44BB" w:rsidRDefault="0069356F">
      <w:pPr>
        <w:spacing w:line="360" w:lineRule="auto"/>
        <w:ind w:left="708"/>
        <w:jc w:val="both"/>
      </w:pPr>
      <w:r w:rsidRPr="00ED44BB">
        <w:lastRenderedPageBreak/>
        <w:t>Příloha č. 5</w:t>
      </w:r>
      <w:r w:rsidR="00364A51">
        <w:t xml:space="preserve"> </w:t>
      </w:r>
      <w:r w:rsidRPr="003A4181">
        <w:t>–</w:t>
      </w:r>
      <w:r w:rsidR="00364A51">
        <w:t xml:space="preserve"> </w:t>
      </w:r>
      <w:r w:rsidR="00B50554" w:rsidRPr="00ED44BB">
        <w:t xml:space="preserve">Seznam účastníků zastoupených Ing. Jaroslavem </w:t>
      </w:r>
      <w:proofErr w:type="spellStart"/>
      <w:r w:rsidR="00B50554" w:rsidRPr="00ED44BB">
        <w:t>Rummlerem</w:t>
      </w:r>
      <w:proofErr w:type="spellEnd"/>
      <w:r w:rsidR="00B50554" w:rsidRPr="00ED44BB">
        <w:t xml:space="preserve"> (včetně plných mocí)</w:t>
      </w:r>
    </w:p>
    <w:p w14:paraId="51B55C4B" w14:textId="089D28C4" w:rsidR="00B50554" w:rsidRPr="00ED44BB" w:rsidRDefault="0069356F" w:rsidP="00B50554">
      <w:pPr>
        <w:spacing w:line="360" w:lineRule="auto"/>
        <w:ind w:left="708"/>
        <w:jc w:val="both"/>
      </w:pPr>
      <w:r w:rsidRPr="00ED44BB">
        <w:t xml:space="preserve">Příloha č. </w:t>
      </w:r>
      <w:r w:rsidR="00B50554" w:rsidRPr="00ED44BB">
        <w:t>6</w:t>
      </w:r>
      <w:r w:rsidRPr="00ED44BB">
        <w:t xml:space="preserve"> – </w:t>
      </w:r>
      <w:r w:rsidR="00B50554" w:rsidRPr="00ED44BB">
        <w:t>Výpis z rejstříku právnických osob, týkající se subjektu Stavebníka</w:t>
      </w:r>
    </w:p>
    <w:p w14:paraId="7308CE65" w14:textId="77777777" w:rsidR="00C25491" w:rsidRPr="00ED44BB" w:rsidRDefault="00575011">
      <w:pPr>
        <w:spacing w:line="360" w:lineRule="auto"/>
        <w:ind w:left="708"/>
        <w:jc w:val="both"/>
      </w:pPr>
      <w:r w:rsidRPr="00ED44BB">
        <w:t xml:space="preserve">Příloha č. </w:t>
      </w:r>
      <w:r w:rsidR="00B50554" w:rsidRPr="00ED44BB">
        <w:t>7</w:t>
      </w:r>
      <w:r w:rsidRPr="00ED44BB">
        <w:t xml:space="preserve"> – </w:t>
      </w:r>
      <w:r w:rsidR="00B50554" w:rsidRPr="00ED44BB">
        <w:t>Výpis z katastru nemovitostí ohledně pozemků, jež jsou součástí Projektu</w:t>
      </w:r>
    </w:p>
    <w:p w14:paraId="7BBB9E55" w14:textId="33E2FFCA" w:rsidR="00C25491" w:rsidRPr="00ED44BB" w:rsidRDefault="004F5BEE">
      <w:pPr>
        <w:spacing w:line="360" w:lineRule="auto"/>
        <w:ind w:left="708"/>
        <w:jc w:val="both"/>
      </w:pPr>
      <w:r w:rsidRPr="00ED44BB">
        <w:t>Příloha č. 8 – Technická specifikace světelné závory</w:t>
      </w:r>
      <w:r w:rsidR="00B50554" w:rsidRPr="00ED44BB" w:rsidDel="00B50554">
        <w:t xml:space="preserve"> </w:t>
      </w:r>
    </w:p>
    <w:p w14:paraId="67B6276D" w14:textId="77777777" w:rsidR="00C25491" w:rsidRPr="00ED44BB" w:rsidRDefault="00C25491">
      <w:pPr>
        <w:spacing w:line="360" w:lineRule="auto"/>
        <w:ind w:left="708"/>
        <w:jc w:val="center"/>
      </w:pPr>
    </w:p>
    <w:p w14:paraId="521366E0" w14:textId="77777777" w:rsidR="00C25491" w:rsidRPr="00ED44BB" w:rsidRDefault="00C25491">
      <w:pPr>
        <w:spacing w:line="360" w:lineRule="auto"/>
        <w:ind w:left="708"/>
        <w:jc w:val="center"/>
      </w:pPr>
    </w:p>
    <w:p w14:paraId="4D5E76E4" w14:textId="77777777" w:rsidR="00C25491" w:rsidRPr="00ED44BB" w:rsidRDefault="0069356F">
      <w:pPr>
        <w:spacing w:line="360" w:lineRule="auto"/>
        <w:jc w:val="center"/>
      </w:pPr>
      <w:r w:rsidRPr="00ED44BB">
        <w:t>[PODPISY NÁSLEDUJÍ NA POSLEDNÍ STRANĚ]</w:t>
      </w:r>
    </w:p>
    <w:p w14:paraId="3C03E8A9" w14:textId="77777777" w:rsidR="00C25491" w:rsidRPr="00ED44BB" w:rsidRDefault="0069356F">
      <w:pPr>
        <w:spacing w:line="360" w:lineRule="auto"/>
      </w:pPr>
      <w:r w:rsidRPr="00ED44BB">
        <w:br w:type="page"/>
      </w:r>
      <w:r w:rsidRPr="00ED44BB">
        <w:lastRenderedPageBreak/>
        <w:t>Tato Smlouva je projevem skutečné, pravé a svobodné vůle Smluvních stran, na důkaz čehož Smluvní strany níže připojují své podpisy.</w:t>
      </w:r>
    </w:p>
    <w:p w14:paraId="7D018172" w14:textId="31D25410" w:rsidR="00C25491" w:rsidRPr="00ED44BB" w:rsidRDefault="0069356F">
      <w:pPr>
        <w:spacing w:line="240" w:lineRule="auto"/>
        <w:jc w:val="both"/>
      </w:pPr>
      <w:r w:rsidRPr="00ED44BB">
        <w:t>V Praze, dne ___. ___. 202</w:t>
      </w:r>
      <w:r w:rsidR="00386CAB">
        <w:t>2</w:t>
      </w:r>
      <w:r w:rsidRPr="00ED44BB">
        <w:t>:</w:t>
      </w:r>
      <w:r w:rsidRPr="00ED44BB">
        <w:tab/>
      </w:r>
      <w:r w:rsidRPr="00ED44BB">
        <w:tab/>
      </w:r>
      <w:r w:rsidRPr="00ED44BB">
        <w:tab/>
        <w:t>V Praze, dne ___. ___. 202</w:t>
      </w:r>
      <w:r w:rsidR="00386CAB">
        <w:t>2</w:t>
      </w:r>
      <w:r w:rsidRPr="00ED44BB">
        <w:t>:</w:t>
      </w:r>
    </w:p>
    <w:p w14:paraId="3DCFDB64" w14:textId="77777777" w:rsidR="00C25491" w:rsidRPr="00ED44BB" w:rsidRDefault="0069356F">
      <w:pPr>
        <w:spacing w:line="240" w:lineRule="auto"/>
        <w:jc w:val="both"/>
      </w:pPr>
      <w:r w:rsidRPr="00ED44BB">
        <w:tab/>
      </w:r>
      <w:r w:rsidRPr="00ED44BB">
        <w:tab/>
      </w:r>
      <w:r w:rsidRPr="00ED44BB">
        <w:tab/>
      </w:r>
    </w:p>
    <w:p w14:paraId="6A20513C" w14:textId="77777777" w:rsidR="00C25491" w:rsidRPr="00ED44BB" w:rsidRDefault="0069356F">
      <w:pPr>
        <w:spacing w:line="240" w:lineRule="auto"/>
        <w:jc w:val="both"/>
      </w:pPr>
      <w:r w:rsidRPr="00ED44BB">
        <w:t>__________________________</w:t>
      </w:r>
      <w:r w:rsidRPr="00ED44BB">
        <w:tab/>
      </w:r>
      <w:r w:rsidRPr="00ED44BB">
        <w:tab/>
      </w:r>
      <w:r w:rsidRPr="00ED44BB">
        <w:tab/>
        <w:t>______________________________</w:t>
      </w:r>
    </w:p>
    <w:p w14:paraId="74D956B1" w14:textId="57EBFC1F" w:rsidR="00C25491" w:rsidRPr="00ED44BB" w:rsidRDefault="0069356F">
      <w:pPr>
        <w:spacing w:line="240" w:lineRule="auto"/>
        <w:jc w:val="both"/>
      </w:pPr>
      <w:r w:rsidRPr="00ED44BB">
        <w:t>Jméno:</w:t>
      </w:r>
      <w:r w:rsidRPr="00ED44BB">
        <w:tab/>
      </w:r>
      <w:r w:rsidRPr="00ED44BB">
        <w:tab/>
      </w:r>
      <w:r w:rsidRPr="00ED44BB">
        <w:tab/>
      </w:r>
      <w:r w:rsidRPr="00ED44BB">
        <w:tab/>
      </w:r>
      <w:r w:rsidRPr="00ED44BB">
        <w:tab/>
      </w:r>
      <w:r w:rsidRPr="00ED44BB">
        <w:tab/>
        <w:t>Jméno:</w:t>
      </w:r>
      <w:r w:rsidRPr="00ED44BB">
        <w:tab/>
      </w:r>
    </w:p>
    <w:p w14:paraId="50DFB3B8" w14:textId="1334072C" w:rsidR="00C25491" w:rsidRPr="00ED44BB" w:rsidRDefault="0069356F">
      <w:pPr>
        <w:spacing w:line="240" w:lineRule="auto"/>
        <w:jc w:val="both"/>
      </w:pPr>
      <w:r w:rsidRPr="00ED44BB">
        <w:t>Funkce:</w:t>
      </w:r>
      <w:r w:rsidRPr="00ED44BB">
        <w:tab/>
      </w:r>
      <w:r w:rsidRPr="00ED44BB">
        <w:tab/>
      </w:r>
      <w:r w:rsidRPr="00ED44BB">
        <w:tab/>
      </w:r>
      <w:r w:rsidRPr="00ED44BB">
        <w:tab/>
      </w:r>
      <w:r w:rsidRPr="00ED44BB">
        <w:tab/>
      </w:r>
      <w:r w:rsidRPr="00ED44BB">
        <w:tab/>
        <w:t xml:space="preserve">Funkce: </w:t>
      </w:r>
    </w:p>
    <w:p w14:paraId="30FE7795" w14:textId="02DA2EF8" w:rsidR="00C25491" w:rsidRPr="00ED44BB" w:rsidRDefault="0069356F">
      <w:pPr>
        <w:spacing w:line="240" w:lineRule="auto"/>
        <w:jc w:val="both"/>
      </w:pPr>
      <w:r w:rsidRPr="00ED44BB">
        <w:t>Stavebník</w:t>
      </w:r>
      <w:r w:rsidR="00B50554" w:rsidRPr="00ED44BB">
        <w:t xml:space="preserve">: </w:t>
      </w:r>
      <w:proofErr w:type="spellStart"/>
      <w:r w:rsidR="00B50554" w:rsidRPr="00ED44BB">
        <w:t>Sarka</w:t>
      </w:r>
      <w:proofErr w:type="spellEnd"/>
      <w:r w:rsidR="00B50554" w:rsidRPr="00ED44BB">
        <w:t xml:space="preserve"> </w:t>
      </w:r>
      <w:proofErr w:type="spellStart"/>
      <w:r w:rsidR="00B50554" w:rsidRPr="00ED44BB">
        <w:t>Valley</w:t>
      </w:r>
      <w:proofErr w:type="spellEnd"/>
      <w:r w:rsidR="00B50554" w:rsidRPr="00ED44BB">
        <w:t xml:space="preserve"> s.r.o.</w:t>
      </w:r>
      <w:r w:rsidRPr="00ED44BB">
        <w:tab/>
      </w:r>
      <w:r w:rsidRPr="00ED44BB">
        <w:tab/>
      </w:r>
      <w:r w:rsidRPr="00ED44BB">
        <w:tab/>
        <w:t>Stavebník</w:t>
      </w:r>
      <w:r w:rsidR="00B50554" w:rsidRPr="00ED44BB">
        <w:t xml:space="preserve">: </w:t>
      </w:r>
      <w:proofErr w:type="spellStart"/>
      <w:r w:rsidR="00B50554" w:rsidRPr="00ED44BB">
        <w:t>Sarka</w:t>
      </w:r>
      <w:proofErr w:type="spellEnd"/>
      <w:r w:rsidR="00B50554" w:rsidRPr="00ED44BB">
        <w:t xml:space="preserve"> </w:t>
      </w:r>
      <w:proofErr w:type="spellStart"/>
      <w:r w:rsidR="00B50554" w:rsidRPr="00ED44BB">
        <w:t>Valley</w:t>
      </w:r>
      <w:proofErr w:type="spellEnd"/>
      <w:r w:rsidR="00B50554" w:rsidRPr="00ED44BB">
        <w:t xml:space="preserve"> s.r.o.</w:t>
      </w:r>
    </w:p>
    <w:p w14:paraId="2D3E4B86" w14:textId="77777777" w:rsidR="00C25491" w:rsidRPr="00ED44BB" w:rsidRDefault="00C25491">
      <w:pPr>
        <w:spacing w:line="240" w:lineRule="auto"/>
        <w:jc w:val="both"/>
      </w:pPr>
    </w:p>
    <w:p w14:paraId="49E41697" w14:textId="4157BBB3" w:rsidR="00C25491" w:rsidRPr="00ED44BB" w:rsidRDefault="0069356F">
      <w:pPr>
        <w:spacing w:line="240" w:lineRule="auto"/>
        <w:jc w:val="both"/>
      </w:pPr>
      <w:r w:rsidRPr="00ED44BB">
        <w:t>V Praze, dne ___. ___. 202</w:t>
      </w:r>
      <w:r w:rsidR="00386CAB">
        <w:t>2</w:t>
      </w:r>
      <w:r w:rsidRPr="00ED44BB">
        <w:t>:</w:t>
      </w:r>
      <w:r w:rsidRPr="00ED44BB">
        <w:tab/>
      </w:r>
      <w:r w:rsidRPr="00ED44BB">
        <w:tab/>
      </w:r>
      <w:r w:rsidRPr="00ED44BB">
        <w:tab/>
        <w:t>V Praze, dne ___. ___. 202</w:t>
      </w:r>
      <w:r w:rsidR="00386CAB">
        <w:t>2</w:t>
      </w:r>
      <w:r w:rsidRPr="00ED44BB">
        <w:t>:</w:t>
      </w:r>
    </w:p>
    <w:p w14:paraId="4E438090" w14:textId="77777777" w:rsidR="00C25491" w:rsidRPr="00ED44BB" w:rsidRDefault="00C25491">
      <w:pPr>
        <w:spacing w:line="240" w:lineRule="auto"/>
        <w:jc w:val="both"/>
      </w:pPr>
    </w:p>
    <w:p w14:paraId="0EA7E8C3" w14:textId="0432D229" w:rsidR="00C25491" w:rsidRPr="00ED44BB" w:rsidRDefault="0069356F">
      <w:pPr>
        <w:spacing w:line="240" w:lineRule="auto"/>
        <w:jc w:val="both"/>
      </w:pPr>
      <w:r w:rsidRPr="00ED44BB">
        <w:t>___________________________</w:t>
      </w:r>
      <w:r w:rsidRPr="00ED44BB">
        <w:tab/>
      </w:r>
      <w:r w:rsidRPr="00ED44BB">
        <w:tab/>
        <w:t>______________________________</w:t>
      </w:r>
    </w:p>
    <w:p w14:paraId="5A992926" w14:textId="2CB51E2B" w:rsidR="00C25491" w:rsidRPr="00ED44BB" w:rsidRDefault="0069356F">
      <w:pPr>
        <w:spacing w:line="240" w:lineRule="auto"/>
        <w:jc w:val="both"/>
      </w:pPr>
      <w:r w:rsidRPr="00ED44BB">
        <w:t>Jméno:</w:t>
      </w:r>
      <w:r w:rsidRPr="00ED44BB">
        <w:tab/>
      </w:r>
      <w:r w:rsidRPr="00ED44BB">
        <w:tab/>
      </w:r>
      <w:r w:rsidRPr="00ED44BB">
        <w:tab/>
      </w:r>
      <w:r w:rsidRPr="00ED44BB">
        <w:tab/>
      </w:r>
      <w:r w:rsidRPr="00ED44BB">
        <w:tab/>
      </w:r>
      <w:r w:rsidRPr="00ED44BB">
        <w:tab/>
        <w:t>Jméno:</w:t>
      </w:r>
      <w:r w:rsidRPr="00ED44BB">
        <w:tab/>
      </w:r>
    </w:p>
    <w:p w14:paraId="40CC8C5E" w14:textId="3B531371" w:rsidR="00C25491" w:rsidRPr="00ED44BB" w:rsidRDefault="0069356F">
      <w:pPr>
        <w:spacing w:line="240" w:lineRule="auto"/>
        <w:jc w:val="both"/>
      </w:pPr>
      <w:r w:rsidRPr="00ED44BB">
        <w:t>Funkce:</w:t>
      </w:r>
      <w:r w:rsidRPr="00ED44BB">
        <w:tab/>
      </w:r>
      <w:r w:rsidRPr="00ED44BB">
        <w:tab/>
      </w:r>
      <w:r w:rsidRPr="00ED44BB">
        <w:tab/>
      </w:r>
      <w:r w:rsidRPr="00ED44BB">
        <w:tab/>
      </w:r>
      <w:r w:rsidRPr="00ED44BB">
        <w:tab/>
      </w:r>
      <w:r w:rsidRPr="00ED44BB">
        <w:tab/>
        <w:t xml:space="preserve">Funkce: </w:t>
      </w:r>
    </w:p>
    <w:p w14:paraId="0231CBC4" w14:textId="1E2F2CFC" w:rsidR="00C25491" w:rsidRPr="00ED44BB" w:rsidRDefault="0069356F">
      <w:pPr>
        <w:spacing w:line="240" w:lineRule="auto"/>
        <w:jc w:val="both"/>
      </w:pPr>
      <w:r w:rsidRPr="00ED44BB">
        <w:t>Městská část</w:t>
      </w:r>
      <w:r w:rsidR="00B50554" w:rsidRPr="00ED44BB">
        <w:t xml:space="preserve"> Praha 6</w:t>
      </w:r>
      <w:r w:rsidRPr="00ED44BB">
        <w:tab/>
      </w:r>
      <w:r w:rsidRPr="00ED44BB">
        <w:tab/>
      </w:r>
      <w:r w:rsidRPr="00ED44BB">
        <w:tab/>
      </w:r>
      <w:r w:rsidRPr="00ED44BB">
        <w:tab/>
      </w:r>
      <w:r w:rsidR="00B50554" w:rsidRPr="00ED44BB">
        <w:t>Spolek pro Hanspaulku</w:t>
      </w:r>
    </w:p>
    <w:p w14:paraId="4B62DAF8" w14:textId="77777777" w:rsidR="00C25491" w:rsidRPr="00ED44BB" w:rsidRDefault="0069356F">
      <w:pPr>
        <w:spacing w:line="240" w:lineRule="auto"/>
        <w:jc w:val="both"/>
      </w:pPr>
      <w:r w:rsidRPr="00ED44BB">
        <w:tab/>
      </w:r>
      <w:r w:rsidRPr="00ED44BB">
        <w:tab/>
      </w:r>
      <w:r w:rsidRPr="00ED44BB">
        <w:tab/>
      </w:r>
      <w:r w:rsidRPr="00ED44BB">
        <w:tab/>
      </w:r>
      <w:r w:rsidRPr="00ED44BB">
        <w:tab/>
      </w:r>
      <w:r w:rsidRPr="00ED44BB">
        <w:tab/>
      </w:r>
    </w:p>
    <w:p w14:paraId="2A7741DA" w14:textId="731EF02E" w:rsidR="00C25491" w:rsidRPr="00ED44BB" w:rsidRDefault="0069356F">
      <w:pPr>
        <w:spacing w:line="240" w:lineRule="auto"/>
        <w:jc w:val="both"/>
      </w:pPr>
      <w:r w:rsidRPr="00ED44BB">
        <w:t>V Praze, dne ___. ___. 202</w:t>
      </w:r>
      <w:r w:rsidR="00386CAB">
        <w:t>2</w:t>
      </w:r>
      <w:r w:rsidRPr="00ED44BB">
        <w:t>:</w:t>
      </w:r>
      <w:r w:rsidRPr="00ED44BB">
        <w:tab/>
      </w:r>
      <w:r w:rsidRPr="00ED44BB">
        <w:tab/>
      </w:r>
      <w:r w:rsidRPr="00ED44BB">
        <w:tab/>
        <w:t>V Praze, dne ___. ___. 202</w:t>
      </w:r>
      <w:r w:rsidR="00386CAB">
        <w:t>2</w:t>
      </w:r>
      <w:r w:rsidRPr="00ED44BB">
        <w:t>:</w:t>
      </w:r>
    </w:p>
    <w:p w14:paraId="3C2605F0" w14:textId="77777777" w:rsidR="00C25491" w:rsidRPr="00ED44BB" w:rsidRDefault="00C25491">
      <w:pPr>
        <w:spacing w:line="240" w:lineRule="auto"/>
        <w:jc w:val="both"/>
      </w:pPr>
    </w:p>
    <w:p w14:paraId="19BE9571" w14:textId="57FC5789" w:rsidR="00C25491" w:rsidRPr="00ED44BB" w:rsidRDefault="0069356F">
      <w:pPr>
        <w:spacing w:line="240" w:lineRule="auto"/>
        <w:jc w:val="both"/>
      </w:pPr>
      <w:r w:rsidRPr="00ED44BB">
        <w:t>___________________________</w:t>
      </w:r>
      <w:r w:rsidRPr="00ED44BB">
        <w:tab/>
      </w:r>
      <w:r w:rsidRPr="00ED44BB">
        <w:tab/>
        <w:t>______________________________</w:t>
      </w:r>
    </w:p>
    <w:p w14:paraId="3F77CDF1" w14:textId="732660C5" w:rsidR="00C25491" w:rsidRPr="00ED44BB" w:rsidRDefault="0069356F">
      <w:pPr>
        <w:spacing w:line="240" w:lineRule="auto"/>
        <w:jc w:val="both"/>
      </w:pPr>
      <w:r w:rsidRPr="00ED44BB">
        <w:t>Jméno:</w:t>
      </w:r>
      <w:r w:rsidRPr="00ED44BB">
        <w:tab/>
      </w:r>
      <w:r w:rsidRPr="00ED44BB">
        <w:tab/>
      </w:r>
      <w:r w:rsidRPr="00ED44BB">
        <w:tab/>
      </w:r>
      <w:r w:rsidRPr="00ED44BB">
        <w:tab/>
      </w:r>
      <w:r w:rsidRPr="00ED44BB">
        <w:tab/>
      </w:r>
      <w:r w:rsidRPr="00ED44BB">
        <w:tab/>
      </w:r>
      <w:r w:rsidR="00B50554" w:rsidRPr="00ED44BB">
        <w:t xml:space="preserve">Ing. Jaroslav </w:t>
      </w:r>
      <w:proofErr w:type="spellStart"/>
      <w:r w:rsidR="00B50554" w:rsidRPr="00ED44BB">
        <w:t>Rummler</w:t>
      </w:r>
      <w:proofErr w:type="spellEnd"/>
    </w:p>
    <w:p w14:paraId="722471BC" w14:textId="5B8D3A92" w:rsidR="00C25491" w:rsidRPr="00ED44BB" w:rsidRDefault="0069356F">
      <w:pPr>
        <w:spacing w:line="240" w:lineRule="auto"/>
        <w:jc w:val="both"/>
      </w:pPr>
      <w:r w:rsidRPr="00ED44BB">
        <w:t>Funkce:</w:t>
      </w:r>
      <w:r w:rsidRPr="00ED44BB">
        <w:tab/>
      </w:r>
      <w:r w:rsidRPr="00ED44BB">
        <w:tab/>
      </w:r>
      <w:r w:rsidRPr="00ED44BB">
        <w:tab/>
      </w:r>
      <w:r w:rsidRPr="00ED44BB">
        <w:tab/>
      </w:r>
      <w:r w:rsidRPr="00ED44BB">
        <w:tab/>
      </w:r>
      <w:r w:rsidRPr="00ED44BB">
        <w:tab/>
      </w:r>
    </w:p>
    <w:p w14:paraId="7B2C3BAB" w14:textId="2650E185" w:rsidR="00C25491" w:rsidRPr="00ED44BB" w:rsidRDefault="0069356F">
      <w:pPr>
        <w:spacing w:line="240" w:lineRule="auto"/>
        <w:jc w:val="both"/>
      </w:pPr>
      <w:r w:rsidRPr="00ED44BB">
        <w:t>Spolek pro Hanspaulku</w:t>
      </w:r>
      <w:r w:rsidRPr="00ED44BB">
        <w:tab/>
      </w:r>
      <w:r w:rsidRPr="00ED44BB">
        <w:tab/>
      </w:r>
      <w:r w:rsidRPr="00ED44BB">
        <w:tab/>
      </w:r>
      <w:r w:rsidRPr="00ED44BB">
        <w:tab/>
      </w:r>
    </w:p>
    <w:p w14:paraId="4FB3C377" w14:textId="77777777" w:rsidR="00B50554" w:rsidRPr="00ED44BB" w:rsidRDefault="00B50554" w:rsidP="007E26F8">
      <w:pPr>
        <w:spacing w:line="240" w:lineRule="auto"/>
        <w:jc w:val="both"/>
      </w:pPr>
    </w:p>
    <w:p w14:paraId="6AFA116B" w14:textId="2FCD65FB" w:rsidR="007E26F8" w:rsidRPr="00ED44BB" w:rsidRDefault="007E26F8" w:rsidP="007E26F8">
      <w:pPr>
        <w:spacing w:line="240" w:lineRule="auto"/>
        <w:jc w:val="both"/>
      </w:pPr>
      <w:r w:rsidRPr="00ED44BB">
        <w:t>V Praze, dne ___. ___. 202</w:t>
      </w:r>
      <w:r w:rsidR="00386CAB">
        <w:t>2</w:t>
      </w:r>
      <w:r w:rsidRPr="00ED44BB">
        <w:t>:</w:t>
      </w:r>
      <w:r w:rsidRPr="00ED44BB">
        <w:tab/>
      </w:r>
      <w:r w:rsidRPr="00ED44BB">
        <w:tab/>
      </w:r>
      <w:r w:rsidRPr="00ED44BB">
        <w:tab/>
        <w:t>V Praze, dne ___. ___. 202</w:t>
      </w:r>
      <w:r w:rsidR="00386CAB">
        <w:t>2</w:t>
      </w:r>
      <w:r w:rsidRPr="00ED44BB">
        <w:t>:</w:t>
      </w:r>
    </w:p>
    <w:p w14:paraId="167B3148" w14:textId="77777777" w:rsidR="007E26F8" w:rsidRPr="00ED44BB" w:rsidRDefault="007E26F8" w:rsidP="007E26F8">
      <w:pPr>
        <w:spacing w:line="240" w:lineRule="auto"/>
        <w:jc w:val="both"/>
      </w:pPr>
    </w:p>
    <w:p w14:paraId="7CA391CB" w14:textId="412FD4D6" w:rsidR="00C25491" w:rsidRPr="00ED44BB" w:rsidRDefault="007E26F8">
      <w:pPr>
        <w:spacing w:line="240" w:lineRule="auto"/>
        <w:jc w:val="both"/>
      </w:pPr>
      <w:r w:rsidRPr="00ED44BB">
        <w:tab/>
      </w:r>
    </w:p>
    <w:p w14:paraId="2A1D15F4" w14:textId="77777777" w:rsidR="00C25491" w:rsidRPr="00ED44BB" w:rsidRDefault="00C25491">
      <w:pPr>
        <w:spacing w:line="240" w:lineRule="auto"/>
        <w:jc w:val="both"/>
      </w:pPr>
    </w:p>
    <w:p w14:paraId="2EF37E7E" w14:textId="77777777" w:rsidR="00B50554" w:rsidRPr="00ED44BB" w:rsidRDefault="00B50554" w:rsidP="00B50554">
      <w:pPr>
        <w:spacing w:line="240" w:lineRule="auto"/>
        <w:jc w:val="both"/>
      </w:pPr>
      <w:r w:rsidRPr="00ED44BB">
        <w:t>___________________________</w:t>
      </w:r>
      <w:r w:rsidRPr="00ED44BB">
        <w:tab/>
      </w:r>
      <w:r w:rsidRPr="00ED44BB">
        <w:tab/>
        <w:t>______________________________</w:t>
      </w:r>
    </w:p>
    <w:p w14:paraId="4E487FE3" w14:textId="77777777" w:rsidR="00B50554" w:rsidRPr="00ED44BB" w:rsidRDefault="00B50554" w:rsidP="00B50554">
      <w:pPr>
        <w:spacing w:line="240" w:lineRule="auto"/>
        <w:jc w:val="both"/>
      </w:pPr>
      <w:r w:rsidRPr="00ED44BB">
        <w:t>Jméno:</w:t>
      </w:r>
      <w:r w:rsidRPr="00ED44BB">
        <w:tab/>
      </w:r>
      <w:r w:rsidRPr="00ED44BB">
        <w:tab/>
      </w:r>
      <w:r w:rsidRPr="00ED44BB">
        <w:tab/>
      </w:r>
      <w:r w:rsidRPr="00ED44BB">
        <w:tab/>
      </w:r>
      <w:r w:rsidRPr="00ED44BB">
        <w:tab/>
      </w:r>
      <w:r w:rsidRPr="00ED44BB">
        <w:tab/>
        <w:t>Jméno:</w:t>
      </w:r>
      <w:r w:rsidRPr="00ED44BB">
        <w:tab/>
      </w:r>
    </w:p>
    <w:p w14:paraId="0367DEEA" w14:textId="0D33B1DD" w:rsidR="00C25491" w:rsidRPr="00ED44BB" w:rsidRDefault="00B50554">
      <w:pPr>
        <w:spacing w:line="240" w:lineRule="auto"/>
        <w:jc w:val="both"/>
        <w:rPr>
          <w:sz w:val="24"/>
          <w:szCs w:val="24"/>
        </w:rPr>
      </w:pPr>
      <w:r w:rsidRPr="00ED44BB">
        <w:t>Funkce:</w:t>
      </w:r>
      <w:r w:rsidRPr="00ED44BB">
        <w:tab/>
      </w:r>
      <w:r w:rsidR="0069356F" w:rsidRPr="00ED44BB">
        <w:rPr>
          <w:sz w:val="24"/>
          <w:szCs w:val="24"/>
        </w:rPr>
        <w:tab/>
      </w:r>
      <w:r w:rsidR="0069356F" w:rsidRPr="00ED44BB">
        <w:rPr>
          <w:sz w:val="24"/>
          <w:szCs w:val="24"/>
        </w:rPr>
        <w:tab/>
      </w:r>
      <w:r w:rsidRPr="00ED44BB">
        <w:rPr>
          <w:sz w:val="24"/>
          <w:szCs w:val="24"/>
        </w:rPr>
        <w:tab/>
      </w:r>
      <w:r w:rsidRPr="00ED44BB">
        <w:rPr>
          <w:sz w:val="24"/>
          <w:szCs w:val="24"/>
        </w:rPr>
        <w:tab/>
      </w:r>
      <w:r w:rsidRPr="00ED44BB">
        <w:rPr>
          <w:sz w:val="24"/>
          <w:szCs w:val="24"/>
        </w:rPr>
        <w:tab/>
      </w:r>
      <w:r w:rsidRPr="00090C47">
        <w:t>Funkce:</w:t>
      </w:r>
    </w:p>
    <w:p w14:paraId="5457E2D3" w14:textId="77777777" w:rsidR="00C25491" w:rsidRPr="00ED44BB" w:rsidRDefault="00B50554">
      <w:r w:rsidRPr="00ED44BB">
        <w:t xml:space="preserve">Ručitel: CRESTYL </w:t>
      </w:r>
      <w:proofErr w:type="spellStart"/>
      <w:r w:rsidRPr="00ED44BB">
        <w:t>real</w:t>
      </w:r>
      <w:proofErr w:type="spellEnd"/>
      <w:r w:rsidRPr="00ED44BB">
        <w:t xml:space="preserve"> </w:t>
      </w:r>
      <w:proofErr w:type="spellStart"/>
      <w:r w:rsidRPr="00ED44BB">
        <w:t>estate</w:t>
      </w:r>
      <w:proofErr w:type="spellEnd"/>
      <w:r w:rsidRPr="00ED44BB">
        <w:t>, s.r.o.</w:t>
      </w:r>
      <w:r w:rsidRPr="00ED44BB">
        <w:tab/>
      </w:r>
      <w:r w:rsidRPr="00ED44BB">
        <w:tab/>
        <w:t xml:space="preserve">Ručitel: CRESTYL </w:t>
      </w:r>
      <w:proofErr w:type="spellStart"/>
      <w:r w:rsidRPr="00ED44BB">
        <w:t>real</w:t>
      </w:r>
      <w:proofErr w:type="spellEnd"/>
      <w:r w:rsidRPr="00ED44BB">
        <w:t xml:space="preserve"> </w:t>
      </w:r>
      <w:proofErr w:type="spellStart"/>
      <w:r w:rsidRPr="00ED44BB">
        <w:t>estate</w:t>
      </w:r>
      <w:proofErr w:type="spellEnd"/>
      <w:r w:rsidRPr="00ED44BB">
        <w:t>, s.r.o.</w:t>
      </w:r>
    </w:p>
    <w:p w14:paraId="42DF7220" w14:textId="4AA59929" w:rsidR="00C25491" w:rsidRPr="00ED44BB" w:rsidRDefault="00C25491"/>
    <w:sectPr w:rsidR="00C25491" w:rsidRPr="00ED44BB" w:rsidSect="00B038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B5C48" w14:textId="77777777" w:rsidR="003C1CC3" w:rsidRDefault="003C1CC3" w:rsidP="00662EFE">
      <w:pPr>
        <w:spacing w:after="0" w:line="240" w:lineRule="auto"/>
      </w:pPr>
      <w:r>
        <w:separator/>
      </w:r>
    </w:p>
  </w:endnote>
  <w:endnote w:type="continuationSeparator" w:id="0">
    <w:p w14:paraId="39FF6147" w14:textId="77777777" w:rsidR="003C1CC3" w:rsidRDefault="003C1CC3" w:rsidP="00662EFE">
      <w:pPr>
        <w:spacing w:after="0" w:line="240" w:lineRule="auto"/>
      </w:pPr>
      <w:r>
        <w:continuationSeparator/>
      </w:r>
    </w:p>
  </w:endnote>
  <w:endnote w:type="continuationNotice" w:id="1">
    <w:p w14:paraId="5EEC1218" w14:textId="77777777" w:rsidR="003C1CC3" w:rsidRDefault="003C1C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4676697"/>
      <w:docPartObj>
        <w:docPartGallery w:val="Page Numbers (Bottom of Page)"/>
        <w:docPartUnique/>
      </w:docPartObj>
    </w:sdtPr>
    <w:sdtEndPr/>
    <w:sdtContent>
      <w:p w14:paraId="31AB8ED0" w14:textId="77777777" w:rsidR="00DA7A67" w:rsidRDefault="00DA7A6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71A">
          <w:rPr>
            <w:noProof/>
          </w:rPr>
          <w:t>20</w:t>
        </w:r>
        <w:r>
          <w:fldChar w:fldCharType="end"/>
        </w:r>
      </w:p>
    </w:sdtContent>
  </w:sdt>
  <w:p w14:paraId="26E49244" w14:textId="1D929C9A" w:rsidR="00662EFE" w:rsidRDefault="00662E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BFC7" w14:textId="77777777" w:rsidR="003C1CC3" w:rsidRDefault="003C1CC3" w:rsidP="00662EFE">
      <w:pPr>
        <w:spacing w:after="0" w:line="240" w:lineRule="auto"/>
      </w:pPr>
      <w:r>
        <w:separator/>
      </w:r>
    </w:p>
  </w:footnote>
  <w:footnote w:type="continuationSeparator" w:id="0">
    <w:p w14:paraId="19C42E4D" w14:textId="77777777" w:rsidR="003C1CC3" w:rsidRDefault="003C1CC3" w:rsidP="00662EFE">
      <w:pPr>
        <w:spacing w:after="0" w:line="240" w:lineRule="auto"/>
      </w:pPr>
      <w:r>
        <w:continuationSeparator/>
      </w:r>
    </w:p>
  </w:footnote>
  <w:footnote w:type="continuationNotice" w:id="1">
    <w:p w14:paraId="6E7CBA02" w14:textId="77777777" w:rsidR="003C1CC3" w:rsidRDefault="003C1C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8FF4" w14:textId="77777777" w:rsidR="00662EFE" w:rsidRDefault="00662E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69A"/>
    <w:multiLevelType w:val="hybridMultilevel"/>
    <w:tmpl w:val="F21CE1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64D03"/>
    <w:multiLevelType w:val="multilevel"/>
    <w:tmpl w:val="64A6C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D7900"/>
    <w:multiLevelType w:val="multilevel"/>
    <w:tmpl w:val="7018C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bullet"/>
      <w:lvlText w:val="-"/>
      <w:lvlJc w:val="left"/>
      <w:pPr>
        <w:ind w:left="2340" w:hanging="360"/>
      </w:pPr>
      <w:rPr>
        <w:rFonts w:ascii="Calibri" w:eastAsia="Calibri" w:hAnsi="Calibri" w:cs="Calibri"/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5662D"/>
    <w:multiLevelType w:val="multilevel"/>
    <w:tmpl w:val="CCF44D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39B76497"/>
    <w:multiLevelType w:val="multilevel"/>
    <w:tmpl w:val="6B783384"/>
    <w:lvl w:ilvl="0">
      <w:start w:val="1"/>
      <w:numFmt w:val="low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730FB3"/>
    <w:multiLevelType w:val="multilevel"/>
    <w:tmpl w:val="0CB871F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260681867">
    <w:abstractNumId w:val="4"/>
  </w:num>
  <w:num w:numId="2" w16cid:durableId="929122646">
    <w:abstractNumId w:val="5"/>
  </w:num>
  <w:num w:numId="3" w16cid:durableId="924530355">
    <w:abstractNumId w:val="3"/>
  </w:num>
  <w:num w:numId="4" w16cid:durableId="486941045">
    <w:abstractNumId w:val="2"/>
  </w:num>
  <w:num w:numId="5" w16cid:durableId="1227108957">
    <w:abstractNumId w:val="1"/>
  </w:num>
  <w:num w:numId="6" w16cid:durableId="71316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491"/>
    <w:rsid w:val="00002A13"/>
    <w:rsid w:val="00006E46"/>
    <w:rsid w:val="0001436C"/>
    <w:rsid w:val="0002180E"/>
    <w:rsid w:val="00022935"/>
    <w:rsid w:val="00026719"/>
    <w:rsid w:val="00027AB4"/>
    <w:rsid w:val="00032CD9"/>
    <w:rsid w:val="00033A05"/>
    <w:rsid w:val="00034FF3"/>
    <w:rsid w:val="00037DD4"/>
    <w:rsid w:val="000418AD"/>
    <w:rsid w:val="00044C79"/>
    <w:rsid w:val="00046959"/>
    <w:rsid w:val="00057C3D"/>
    <w:rsid w:val="00062C57"/>
    <w:rsid w:val="0006348D"/>
    <w:rsid w:val="00065D68"/>
    <w:rsid w:val="000713A4"/>
    <w:rsid w:val="00074D45"/>
    <w:rsid w:val="00076077"/>
    <w:rsid w:val="0008263F"/>
    <w:rsid w:val="0008483C"/>
    <w:rsid w:val="00086C2D"/>
    <w:rsid w:val="00090334"/>
    <w:rsid w:val="00090C47"/>
    <w:rsid w:val="00095EC5"/>
    <w:rsid w:val="000A0D99"/>
    <w:rsid w:val="000A45F6"/>
    <w:rsid w:val="000A4B18"/>
    <w:rsid w:val="000A5355"/>
    <w:rsid w:val="000B44E1"/>
    <w:rsid w:val="000B5582"/>
    <w:rsid w:val="000C24C4"/>
    <w:rsid w:val="000C7060"/>
    <w:rsid w:val="000E2DAC"/>
    <w:rsid w:val="000E480B"/>
    <w:rsid w:val="000F02DB"/>
    <w:rsid w:val="000F0A5C"/>
    <w:rsid w:val="0010134D"/>
    <w:rsid w:val="001067BA"/>
    <w:rsid w:val="00106F3D"/>
    <w:rsid w:val="0011147D"/>
    <w:rsid w:val="00114570"/>
    <w:rsid w:val="00132039"/>
    <w:rsid w:val="00132150"/>
    <w:rsid w:val="00132976"/>
    <w:rsid w:val="00135121"/>
    <w:rsid w:val="0013774C"/>
    <w:rsid w:val="001417E9"/>
    <w:rsid w:val="0014610F"/>
    <w:rsid w:val="0015094C"/>
    <w:rsid w:val="00160616"/>
    <w:rsid w:val="001612F3"/>
    <w:rsid w:val="00166437"/>
    <w:rsid w:val="001775B5"/>
    <w:rsid w:val="00195871"/>
    <w:rsid w:val="001A32F9"/>
    <w:rsid w:val="001B0F5F"/>
    <w:rsid w:val="001B2831"/>
    <w:rsid w:val="001D4F82"/>
    <w:rsid w:val="001E11F9"/>
    <w:rsid w:val="001E46AC"/>
    <w:rsid w:val="001E4C09"/>
    <w:rsid w:val="001E6384"/>
    <w:rsid w:val="001E71A0"/>
    <w:rsid w:val="002144C9"/>
    <w:rsid w:val="00217797"/>
    <w:rsid w:val="00230689"/>
    <w:rsid w:val="00232783"/>
    <w:rsid w:val="00234338"/>
    <w:rsid w:val="00236D44"/>
    <w:rsid w:val="00241B63"/>
    <w:rsid w:val="00244FA6"/>
    <w:rsid w:val="002467E4"/>
    <w:rsid w:val="00247DEA"/>
    <w:rsid w:val="00263831"/>
    <w:rsid w:val="00274828"/>
    <w:rsid w:val="00281A28"/>
    <w:rsid w:val="00281B05"/>
    <w:rsid w:val="00282C51"/>
    <w:rsid w:val="00283ACF"/>
    <w:rsid w:val="0028424B"/>
    <w:rsid w:val="00292859"/>
    <w:rsid w:val="00296524"/>
    <w:rsid w:val="00297176"/>
    <w:rsid w:val="00297454"/>
    <w:rsid w:val="002A2000"/>
    <w:rsid w:val="002A60F3"/>
    <w:rsid w:val="002A7DC7"/>
    <w:rsid w:val="002B54DC"/>
    <w:rsid w:val="002C1D58"/>
    <w:rsid w:val="002D0247"/>
    <w:rsid w:val="002D1F95"/>
    <w:rsid w:val="002D2D0E"/>
    <w:rsid w:val="002E062C"/>
    <w:rsid w:val="002E4A70"/>
    <w:rsid w:val="003010BD"/>
    <w:rsid w:val="00312979"/>
    <w:rsid w:val="0031680E"/>
    <w:rsid w:val="003325A6"/>
    <w:rsid w:val="00335621"/>
    <w:rsid w:val="003437C1"/>
    <w:rsid w:val="003477A9"/>
    <w:rsid w:val="00364A51"/>
    <w:rsid w:val="00371AEC"/>
    <w:rsid w:val="00372B21"/>
    <w:rsid w:val="00386997"/>
    <w:rsid w:val="00386CAB"/>
    <w:rsid w:val="0039321A"/>
    <w:rsid w:val="0039368F"/>
    <w:rsid w:val="0039671A"/>
    <w:rsid w:val="003A1B07"/>
    <w:rsid w:val="003A2869"/>
    <w:rsid w:val="003A4181"/>
    <w:rsid w:val="003A436E"/>
    <w:rsid w:val="003A46C0"/>
    <w:rsid w:val="003A491C"/>
    <w:rsid w:val="003A5CBD"/>
    <w:rsid w:val="003B185B"/>
    <w:rsid w:val="003B1E09"/>
    <w:rsid w:val="003B69B1"/>
    <w:rsid w:val="003B7A00"/>
    <w:rsid w:val="003C1CC3"/>
    <w:rsid w:val="003C367F"/>
    <w:rsid w:val="003C3BA8"/>
    <w:rsid w:val="003C3D5D"/>
    <w:rsid w:val="003D1D1D"/>
    <w:rsid w:val="003D7A95"/>
    <w:rsid w:val="003D7CB0"/>
    <w:rsid w:val="003E037A"/>
    <w:rsid w:val="003E1ABD"/>
    <w:rsid w:val="003E2B36"/>
    <w:rsid w:val="0040489B"/>
    <w:rsid w:val="0040640B"/>
    <w:rsid w:val="00411323"/>
    <w:rsid w:val="00416A51"/>
    <w:rsid w:val="00420CB3"/>
    <w:rsid w:val="00433AD0"/>
    <w:rsid w:val="00437F29"/>
    <w:rsid w:val="00441ABC"/>
    <w:rsid w:val="00442516"/>
    <w:rsid w:val="00453B37"/>
    <w:rsid w:val="00456CC1"/>
    <w:rsid w:val="004572A1"/>
    <w:rsid w:val="00473525"/>
    <w:rsid w:val="00481694"/>
    <w:rsid w:val="00490679"/>
    <w:rsid w:val="00495887"/>
    <w:rsid w:val="00497CDD"/>
    <w:rsid w:val="004A212B"/>
    <w:rsid w:val="004B7DCF"/>
    <w:rsid w:val="004D0AEF"/>
    <w:rsid w:val="004D2947"/>
    <w:rsid w:val="004F1395"/>
    <w:rsid w:val="004F3F53"/>
    <w:rsid w:val="004F5BEE"/>
    <w:rsid w:val="004F6B0B"/>
    <w:rsid w:val="00500220"/>
    <w:rsid w:val="00501C19"/>
    <w:rsid w:val="005028CE"/>
    <w:rsid w:val="0051781C"/>
    <w:rsid w:val="005278E2"/>
    <w:rsid w:val="00527F80"/>
    <w:rsid w:val="00533F62"/>
    <w:rsid w:val="00535C2C"/>
    <w:rsid w:val="00553375"/>
    <w:rsid w:val="00555331"/>
    <w:rsid w:val="00565A55"/>
    <w:rsid w:val="00575011"/>
    <w:rsid w:val="00575BCA"/>
    <w:rsid w:val="00582B52"/>
    <w:rsid w:val="00584EDC"/>
    <w:rsid w:val="00591EBE"/>
    <w:rsid w:val="005A35DC"/>
    <w:rsid w:val="005A6B41"/>
    <w:rsid w:val="005B080F"/>
    <w:rsid w:val="005B12F9"/>
    <w:rsid w:val="005B2E12"/>
    <w:rsid w:val="005B3CB5"/>
    <w:rsid w:val="005D07A8"/>
    <w:rsid w:val="005F3F81"/>
    <w:rsid w:val="005F591E"/>
    <w:rsid w:val="00603B0D"/>
    <w:rsid w:val="00637329"/>
    <w:rsid w:val="00637BA6"/>
    <w:rsid w:val="00643BB0"/>
    <w:rsid w:val="00645E4D"/>
    <w:rsid w:val="006461B0"/>
    <w:rsid w:val="006610C5"/>
    <w:rsid w:val="00662EFE"/>
    <w:rsid w:val="00671612"/>
    <w:rsid w:val="006719EC"/>
    <w:rsid w:val="00672378"/>
    <w:rsid w:val="006751A9"/>
    <w:rsid w:val="0069356F"/>
    <w:rsid w:val="006A1527"/>
    <w:rsid w:val="006A2BEC"/>
    <w:rsid w:val="006A4DF4"/>
    <w:rsid w:val="006A773E"/>
    <w:rsid w:val="006B13EB"/>
    <w:rsid w:val="006B54FD"/>
    <w:rsid w:val="006C2C56"/>
    <w:rsid w:val="006C49AB"/>
    <w:rsid w:val="006C6664"/>
    <w:rsid w:val="006D029A"/>
    <w:rsid w:val="006D365E"/>
    <w:rsid w:val="006D52E4"/>
    <w:rsid w:val="006F2203"/>
    <w:rsid w:val="006F5337"/>
    <w:rsid w:val="006F5669"/>
    <w:rsid w:val="0070581C"/>
    <w:rsid w:val="00711CA3"/>
    <w:rsid w:val="007141D5"/>
    <w:rsid w:val="00714B71"/>
    <w:rsid w:val="00715C3E"/>
    <w:rsid w:val="0072164C"/>
    <w:rsid w:val="007359F9"/>
    <w:rsid w:val="00736DB3"/>
    <w:rsid w:val="0074453A"/>
    <w:rsid w:val="0074617C"/>
    <w:rsid w:val="007556DD"/>
    <w:rsid w:val="007561B5"/>
    <w:rsid w:val="00766ABD"/>
    <w:rsid w:val="00771354"/>
    <w:rsid w:val="007750D7"/>
    <w:rsid w:val="00780485"/>
    <w:rsid w:val="007B1C8D"/>
    <w:rsid w:val="007B5C1D"/>
    <w:rsid w:val="007B6BF2"/>
    <w:rsid w:val="007C3729"/>
    <w:rsid w:val="007C3844"/>
    <w:rsid w:val="007C6EEF"/>
    <w:rsid w:val="007D75AB"/>
    <w:rsid w:val="007E26F8"/>
    <w:rsid w:val="007E2800"/>
    <w:rsid w:val="007F2B21"/>
    <w:rsid w:val="00812F0C"/>
    <w:rsid w:val="0081488C"/>
    <w:rsid w:val="00820A52"/>
    <w:rsid w:val="008211CE"/>
    <w:rsid w:val="00832A31"/>
    <w:rsid w:val="00834184"/>
    <w:rsid w:val="00836CF1"/>
    <w:rsid w:val="00855628"/>
    <w:rsid w:val="008677B5"/>
    <w:rsid w:val="0087043B"/>
    <w:rsid w:val="008758E0"/>
    <w:rsid w:val="00884CFB"/>
    <w:rsid w:val="00890E6E"/>
    <w:rsid w:val="008978CB"/>
    <w:rsid w:val="008B3EAF"/>
    <w:rsid w:val="008B63C4"/>
    <w:rsid w:val="008C53C8"/>
    <w:rsid w:val="008D1648"/>
    <w:rsid w:val="008D3374"/>
    <w:rsid w:val="008D3EF9"/>
    <w:rsid w:val="008D44A1"/>
    <w:rsid w:val="008D461C"/>
    <w:rsid w:val="008E2BFE"/>
    <w:rsid w:val="008E3CFC"/>
    <w:rsid w:val="008F1AAE"/>
    <w:rsid w:val="008F3776"/>
    <w:rsid w:val="00900573"/>
    <w:rsid w:val="00913332"/>
    <w:rsid w:val="009133F5"/>
    <w:rsid w:val="009218E1"/>
    <w:rsid w:val="00932F01"/>
    <w:rsid w:val="009341AD"/>
    <w:rsid w:val="00937D48"/>
    <w:rsid w:val="00940CDB"/>
    <w:rsid w:val="009432A3"/>
    <w:rsid w:val="009459AF"/>
    <w:rsid w:val="009469AE"/>
    <w:rsid w:val="0095050C"/>
    <w:rsid w:val="009630C7"/>
    <w:rsid w:val="00977498"/>
    <w:rsid w:val="00982E49"/>
    <w:rsid w:val="00990788"/>
    <w:rsid w:val="00992493"/>
    <w:rsid w:val="00992770"/>
    <w:rsid w:val="00993C68"/>
    <w:rsid w:val="00995295"/>
    <w:rsid w:val="009979E5"/>
    <w:rsid w:val="009A2ADA"/>
    <w:rsid w:val="009A7203"/>
    <w:rsid w:val="009A7271"/>
    <w:rsid w:val="009A7376"/>
    <w:rsid w:val="009B20F7"/>
    <w:rsid w:val="009B2E4B"/>
    <w:rsid w:val="009B3838"/>
    <w:rsid w:val="009B5274"/>
    <w:rsid w:val="009B5C16"/>
    <w:rsid w:val="009C52D7"/>
    <w:rsid w:val="009D37D2"/>
    <w:rsid w:val="009D4081"/>
    <w:rsid w:val="009E3009"/>
    <w:rsid w:val="009E39AE"/>
    <w:rsid w:val="009F23DA"/>
    <w:rsid w:val="009F2A9C"/>
    <w:rsid w:val="009F4914"/>
    <w:rsid w:val="00A04479"/>
    <w:rsid w:val="00A06FAE"/>
    <w:rsid w:val="00A1108E"/>
    <w:rsid w:val="00A12A8B"/>
    <w:rsid w:val="00A12D24"/>
    <w:rsid w:val="00A146A6"/>
    <w:rsid w:val="00A243E3"/>
    <w:rsid w:val="00A3028B"/>
    <w:rsid w:val="00A37B90"/>
    <w:rsid w:val="00A40DCF"/>
    <w:rsid w:val="00A428CB"/>
    <w:rsid w:val="00A45C80"/>
    <w:rsid w:val="00A502B4"/>
    <w:rsid w:val="00A506AD"/>
    <w:rsid w:val="00A5518D"/>
    <w:rsid w:val="00A62465"/>
    <w:rsid w:val="00A65FC9"/>
    <w:rsid w:val="00A737B9"/>
    <w:rsid w:val="00A77DB2"/>
    <w:rsid w:val="00A820F4"/>
    <w:rsid w:val="00A82390"/>
    <w:rsid w:val="00A8438E"/>
    <w:rsid w:val="00A84C77"/>
    <w:rsid w:val="00A920B4"/>
    <w:rsid w:val="00AA1DEC"/>
    <w:rsid w:val="00AB2999"/>
    <w:rsid w:val="00AB35B9"/>
    <w:rsid w:val="00AB5AB9"/>
    <w:rsid w:val="00AC03C9"/>
    <w:rsid w:val="00AC31BC"/>
    <w:rsid w:val="00AD0851"/>
    <w:rsid w:val="00AD4D6A"/>
    <w:rsid w:val="00AE1194"/>
    <w:rsid w:val="00AE4F6D"/>
    <w:rsid w:val="00AE54D8"/>
    <w:rsid w:val="00AE7DF2"/>
    <w:rsid w:val="00AF6329"/>
    <w:rsid w:val="00AF6679"/>
    <w:rsid w:val="00B0384E"/>
    <w:rsid w:val="00B10FEA"/>
    <w:rsid w:val="00B23653"/>
    <w:rsid w:val="00B272E0"/>
    <w:rsid w:val="00B31732"/>
    <w:rsid w:val="00B319F9"/>
    <w:rsid w:val="00B33730"/>
    <w:rsid w:val="00B424EA"/>
    <w:rsid w:val="00B457D9"/>
    <w:rsid w:val="00B46A15"/>
    <w:rsid w:val="00B50554"/>
    <w:rsid w:val="00B5587A"/>
    <w:rsid w:val="00B570E0"/>
    <w:rsid w:val="00B61290"/>
    <w:rsid w:val="00B641C5"/>
    <w:rsid w:val="00B65C91"/>
    <w:rsid w:val="00B714B3"/>
    <w:rsid w:val="00B72C74"/>
    <w:rsid w:val="00B7488B"/>
    <w:rsid w:val="00B77986"/>
    <w:rsid w:val="00B85B2F"/>
    <w:rsid w:val="00B86451"/>
    <w:rsid w:val="00B86D90"/>
    <w:rsid w:val="00B9405D"/>
    <w:rsid w:val="00B96B1F"/>
    <w:rsid w:val="00B97BBD"/>
    <w:rsid w:val="00BA014F"/>
    <w:rsid w:val="00BA169F"/>
    <w:rsid w:val="00BA5720"/>
    <w:rsid w:val="00BA6912"/>
    <w:rsid w:val="00BA746E"/>
    <w:rsid w:val="00BB01CE"/>
    <w:rsid w:val="00BC5617"/>
    <w:rsid w:val="00BD3F87"/>
    <w:rsid w:val="00BD50E5"/>
    <w:rsid w:val="00BE065C"/>
    <w:rsid w:val="00BE11FD"/>
    <w:rsid w:val="00BE1D88"/>
    <w:rsid w:val="00BF0129"/>
    <w:rsid w:val="00BF4949"/>
    <w:rsid w:val="00C0117E"/>
    <w:rsid w:val="00C02402"/>
    <w:rsid w:val="00C04449"/>
    <w:rsid w:val="00C1252B"/>
    <w:rsid w:val="00C150C4"/>
    <w:rsid w:val="00C1734A"/>
    <w:rsid w:val="00C25491"/>
    <w:rsid w:val="00C40D35"/>
    <w:rsid w:val="00C416FC"/>
    <w:rsid w:val="00C43F70"/>
    <w:rsid w:val="00C51B45"/>
    <w:rsid w:val="00C5404A"/>
    <w:rsid w:val="00C5459A"/>
    <w:rsid w:val="00C62C49"/>
    <w:rsid w:val="00C62F4A"/>
    <w:rsid w:val="00C8035D"/>
    <w:rsid w:val="00C85C3D"/>
    <w:rsid w:val="00C86098"/>
    <w:rsid w:val="00C87594"/>
    <w:rsid w:val="00C90F0F"/>
    <w:rsid w:val="00C90FFB"/>
    <w:rsid w:val="00CA0FB9"/>
    <w:rsid w:val="00CB1A27"/>
    <w:rsid w:val="00CB7D0B"/>
    <w:rsid w:val="00CD39E5"/>
    <w:rsid w:val="00CD3E32"/>
    <w:rsid w:val="00CD751F"/>
    <w:rsid w:val="00CE5F91"/>
    <w:rsid w:val="00CF4411"/>
    <w:rsid w:val="00D01181"/>
    <w:rsid w:val="00D02CC7"/>
    <w:rsid w:val="00D17E20"/>
    <w:rsid w:val="00D21F62"/>
    <w:rsid w:val="00D2636B"/>
    <w:rsid w:val="00D417B6"/>
    <w:rsid w:val="00D47B19"/>
    <w:rsid w:val="00D50A8B"/>
    <w:rsid w:val="00D75C9A"/>
    <w:rsid w:val="00D7709A"/>
    <w:rsid w:val="00D87078"/>
    <w:rsid w:val="00D93E59"/>
    <w:rsid w:val="00DA0501"/>
    <w:rsid w:val="00DA18A0"/>
    <w:rsid w:val="00DA5FB8"/>
    <w:rsid w:val="00DA7A67"/>
    <w:rsid w:val="00DB4C91"/>
    <w:rsid w:val="00DB4F9B"/>
    <w:rsid w:val="00DB79F7"/>
    <w:rsid w:val="00DC03AC"/>
    <w:rsid w:val="00DC1048"/>
    <w:rsid w:val="00DC7B83"/>
    <w:rsid w:val="00DD25D2"/>
    <w:rsid w:val="00DD2A7D"/>
    <w:rsid w:val="00DD2DE5"/>
    <w:rsid w:val="00DE34E9"/>
    <w:rsid w:val="00DF060E"/>
    <w:rsid w:val="00DF19FB"/>
    <w:rsid w:val="00DF4997"/>
    <w:rsid w:val="00DF5721"/>
    <w:rsid w:val="00DF6657"/>
    <w:rsid w:val="00E0107C"/>
    <w:rsid w:val="00E03080"/>
    <w:rsid w:val="00E1197B"/>
    <w:rsid w:val="00E2325F"/>
    <w:rsid w:val="00E267B2"/>
    <w:rsid w:val="00E3166D"/>
    <w:rsid w:val="00E3513C"/>
    <w:rsid w:val="00E3602F"/>
    <w:rsid w:val="00E370D9"/>
    <w:rsid w:val="00E37AA4"/>
    <w:rsid w:val="00E42CFD"/>
    <w:rsid w:val="00E50EBF"/>
    <w:rsid w:val="00E526A6"/>
    <w:rsid w:val="00E57207"/>
    <w:rsid w:val="00E5782C"/>
    <w:rsid w:val="00E70708"/>
    <w:rsid w:val="00E936CB"/>
    <w:rsid w:val="00E93BBD"/>
    <w:rsid w:val="00EA1A5A"/>
    <w:rsid w:val="00EA33F1"/>
    <w:rsid w:val="00EB00C4"/>
    <w:rsid w:val="00EB1B8A"/>
    <w:rsid w:val="00EC1408"/>
    <w:rsid w:val="00EC1C46"/>
    <w:rsid w:val="00EC35B6"/>
    <w:rsid w:val="00ED44BB"/>
    <w:rsid w:val="00EF3643"/>
    <w:rsid w:val="00EF7B59"/>
    <w:rsid w:val="00EF7ED2"/>
    <w:rsid w:val="00F00F59"/>
    <w:rsid w:val="00F01F6F"/>
    <w:rsid w:val="00F02A84"/>
    <w:rsid w:val="00F06BBA"/>
    <w:rsid w:val="00F158F7"/>
    <w:rsid w:val="00F23318"/>
    <w:rsid w:val="00F36EFF"/>
    <w:rsid w:val="00F42F6F"/>
    <w:rsid w:val="00F56BEF"/>
    <w:rsid w:val="00F60B5D"/>
    <w:rsid w:val="00F611AE"/>
    <w:rsid w:val="00F61A8A"/>
    <w:rsid w:val="00F635F1"/>
    <w:rsid w:val="00F644D0"/>
    <w:rsid w:val="00F65D63"/>
    <w:rsid w:val="00F7233F"/>
    <w:rsid w:val="00F800CD"/>
    <w:rsid w:val="00F814B9"/>
    <w:rsid w:val="00F81D36"/>
    <w:rsid w:val="00F83A6E"/>
    <w:rsid w:val="00F85D42"/>
    <w:rsid w:val="00F85E64"/>
    <w:rsid w:val="00F875ED"/>
    <w:rsid w:val="00F91B76"/>
    <w:rsid w:val="00F96A68"/>
    <w:rsid w:val="00FA00C0"/>
    <w:rsid w:val="00FA2C4F"/>
    <w:rsid w:val="00FA4598"/>
    <w:rsid w:val="00FA5D82"/>
    <w:rsid w:val="00FA7254"/>
    <w:rsid w:val="00FB248F"/>
    <w:rsid w:val="00FB49DF"/>
    <w:rsid w:val="00FD1597"/>
    <w:rsid w:val="00FD7341"/>
    <w:rsid w:val="00FE02AA"/>
    <w:rsid w:val="00FE1E1B"/>
    <w:rsid w:val="00FE7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E515"/>
  <w15:docId w15:val="{6AAFC301-B3AA-4106-B16A-E27FE5DB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0384E"/>
  </w:style>
  <w:style w:type="paragraph" w:styleId="Nadpis1">
    <w:name w:val="heading 1"/>
    <w:basedOn w:val="Normln"/>
    <w:next w:val="Normln"/>
    <w:rsid w:val="00B038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B038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B038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B038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B0384E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B038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B038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B0384E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B038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unhideWhenUsed/>
    <w:rsid w:val="00B038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384E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0384E"/>
    <w:rPr>
      <w:sz w:val="16"/>
      <w:szCs w:val="16"/>
    </w:rPr>
  </w:style>
  <w:style w:type="paragraph" w:styleId="Revize">
    <w:name w:val="Revision"/>
    <w:hidden/>
    <w:uiPriority w:val="99"/>
    <w:semiHidden/>
    <w:rsid w:val="006461B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1B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D3F8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6E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6E46"/>
    <w:rPr>
      <w:b/>
      <w:bCs/>
      <w:sz w:val="20"/>
      <w:szCs w:val="20"/>
    </w:rPr>
  </w:style>
  <w:style w:type="character" w:customStyle="1" w:styleId="Zkladntext2">
    <w:name w:val="Základní text (2)_"/>
    <w:basedOn w:val="Standardnpsmoodstavce"/>
    <w:link w:val="Zkladntext20"/>
    <w:rsid w:val="007750D7"/>
    <w:rPr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750D7"/>
    <w:pPr>
      <w:widowControl w:val="0"/>
      <w:shd w:val="clear" w:color="auto" w:fill="FFFFFF"/>
      <w:spacing w:after="60" w:line="0" w:lineRule="atLeast"/>
      <w:ind w:hanging="700"/>
      <w:jc w:val="center"/>
    </w:pPr>
  </w:style>
  <w:style w:type="character" w:styleId="Hypertextovodkaz">
    <w:name w:val="Hyperlink"/>
    <w:basedOn w:val="Standardnpsmoodstavce"/>
    <w:uiPriority w:val="99"/>
    <w:unhideWhenUsed/>
    <w:rsid w:val="00662EFE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62EF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6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EFE"/>
  </w:style>
  <w:style w:type="paragraph" w:styleId="Zpat">
    <w:name w:val="footer"/>
    <w:basedOn w:val="Normln"/>
    <w:link w:val="ZpatChar"/>
    <w:uiPriority w:val="99"/>
    <w:unhideWhenUsed/>
    <w:rsid w:val="0066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2EFE"/>
  </w:style>
  <w:style w:type="table" w:customStyle="1" w:styleId="TableNormal1">
    <w:name w:val="Table Normal1"/>
    <w:rsid w:val="0007607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42B6C-78AD-44D0-A408-57C73410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7250</Words>
  <Characters>42780</Characters>
  <Application>Microsoft Office Word</Application>
  <DocSecurity>0</DocSecurity>
  <Lines>356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Konečná &amp; Zacha</cp:lastModifiedBy>
  <cp:revision>3</cp:revision>
  <cp:lastPrinted>2022-06-08T15:30:00Z</cp:lastPrinted>
  <dcterms:created xsi:type="dcterms:W3CDTF">2022-06-09T16:30:00Z</dcterms:created>
  <dcterms:modified xsi:type="dcterms:W3CDTF">2022-06-09T16:32:00Z</dcterms:modified>
</cp:coreProperties>
</file>